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24" w:rsidRPr="00100A24" w:rsidRDefault="00100A24" w:rsidP="00100A24">
      <w:pPr>
        <w:spacing w:after="0" w:line="240" w:lineRule="auto"/>
        <w:rPr>
          <w:rFonts w:ascii="Times New Roman" w:eastAsia="Times New Roman" w:hAnsi="Times New Roman" w:cs="Times New Roman"/>
          <w:b/>
          <w:sz w:val="24"/>
          <w:szCs w:val="24"/>
          <w:lang w:val="en-US" w:eastAsia="ru-RU"/>
        </w:rPr>
      </w:pPr>
      <w:r w:rsidRPr="00100A24">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4BA826FB" wp14:editId="0CEC3DAF">
            <wp:simplePos x="0" y="0"/>
            <wp:positionH relativeFrom="column">
              <wp:posOffset>2545080</wp:posOffset>
            </wp:positionH>
            <wp:positionV relativeFrom="paragraph">
              <wp:posOffset>-441960</wp:posOffset>
            </wp:positionV>
            <wp:extent cx="858520" cy="86296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60000" contrast="80000"/>
                      <a:extLst>
                        <a:ext uri="{28A0092B-C50C-407E-A947-70E740481C1C}">
                          <a14:useLocalDpi xmlns:a14="http://schemas.microsoft.com/office/drawing/2010/main" val="0"/>
                        </a:ext>
                      </a:extLst>
                    </a:blip>
                    <a:srcRect/>
                    <a:stretch>
                      <a:fillRect/>
                    </a:stretch>
                  </pic:blipFill>
                  <pic:spPr bwMode="auto">
                    <a:xfrm>
                      <a:off x="0" y="0"/>
                      <a:ext cx="858520" cy="862965"/>
                    </a:xfrm>
                    <a:prstGeom prst="rect">
                      <a:avLst/>
                    </a:prstGeom>
                    <a:noFill/>
                  </pic:spPr>
                </pic:pic>
              </a:graphicData>
            </a:graphic>
            <wp14:sizeRelH relativeFrom="page">
              <wp14:pctWidth>0</wp14:pctWidth>
            </wp14:sizeRelH>
            <wp14:sizeRelV relativeFrom="page">
              <wp14:pctHeight>0</wp14:pctHeight>
            </wp14:sizeRelV>
          </wp:anchor>
        </w:drawing>
      </w:r>
    </w:p>
    <w:p w:rsidR="00100A24" w:rsidRPr="00100A24" w:rsidRDefault="00100A24" w:rsidP="00100A24">
      <w:pPr>
        <w:spacing w:after="0" w:line="240" w:lineRule="auto"/>
        <w:jc w:val="center"/>
        <w:rPr>
          <w:rFonts w:ascii="Times New Roman" w:eastAsia="Times New Roman" w:hAnsi="Times New Roman" w:cs="Times New Roman"/>
          <w:b/>
          <w:sz w:val="32"/>
          <w:szCs w:val="32"/>
          <w:lang w:eastAsia="ru-RU"/>
        </w:rPr>
      </w:pPr>
    </w:p>
    <w:p w:rsidR="00100A24" w:rsidRPr="00100A24" w:rsidRDefault="00100A24" w:rsidP="00100A24">
      <w:pPr>
        <w:spacing w:after="0" w:line="240" w:lineRule="auto"/>
        <w:jc w:val="center"/>
        <w:rPr>
          <w:rFonts w:ascii="Times New Roman" w:eastAsia="Times New Roman" w:hAnsi="Times New Roman" w:cs="Times New Roman"/>
          <w:b/>
          <w:sz w:val="28"/>
          <w:szCs w:val="28"/>
          <w:lang w:eastAsia="ru-RU"/>
        </w:rPr>
      </w:pPr>
      <w:r w:rsidRPr="00100A24">
        <w:rPr>
          <w:rFonts w:ascii="Times New Roman" w:eastAsia="Times New Roman" w:hAnsi="Times New Roman" w:cs="Times New Roman"/>
          <w:b/>
          <w:sz w:val="28"/>
          <w:szCs w:val="28"/>
          <w:lang w:eastAsia="ru-RU"/>
        </w:rPr>
        <w:t xml:space="preserve">АДМИНИСТРАЦИЯ СЕЛЬСКОГО ПОСЕЛЕНИЯ </w:t>
      </w:r>
      <w:proofErr w:type="gramStart"/>
      <w:r w:rsidRPr="00100A24">
        <w:rPr>
          <w:rFonts w:ascii="Times New Roman" w:eastAsia="Times New Roman" w:hAnsi="Times New Roman" w:cs="Times New Roman"/>
          <w:b/>
          <w:sz w:val="28"/>
          <w:szCs w:val="28"/>
          <w:lang w:eastAsia="ru-RU"/>
        </w:rPr>
        <w:t>ВЕНЦЫ-ЗАРЯ</w:t>
      </w:r>
      <w:proofErr w:type="gramEnd"/>
    </w:p>
    <w:p w:rsidR="00100A24" w:rsidRPr="00100A24" w:rsidRDefault="00100A24" w:rsidP="00100A24">
      <w:pPr>
        <w:spacing w:after="0" w:line="240" w:lineRule="auto"/>
        <w:jc w:val="center"/>
        <w:rPr>
          <w:rFonts w:ascii="Times New Roman" w:eastAsia="Times New Roman" w:hAnsi="Times New Roman" w:cs="Times New Roman"/>
          <w:b/>
          <w:sz w:val="28"/>
          <w:szCs w:val="28"/>
          <w:lang w:eastAsia="ru-RU"/>
        </w:rPr>
      </w:pPr>
      <w:r w:rsidRPr="00100A24">
        <w:rPr>
          <w:rFonts w:ascii="Times New Roman" w:eastAsia="Times New Roman" w:hAnsi="Times New Roman" w:cs="Times New Roman"/>
          <w:b/>
          <w:sz w:val="28"/>
          <w:szCs w:val="28"/>
          <w:lang w:eastAsia="ru-RU"/>
        </w:rPr>
        <w:t>ГУЛЬКЕВИЧСКОГО РАЙОНА</w:t>
      </w:r>
    </w:p>
    <w:p w:rsidR="00100A24" w:rsidRPr="00100A24" w:rsidRDefault="00100A24" w:rsidP="00100A24">
      <w:pPr>
        <w:spacing w:after="0" w:line="240" w:lineRule="auto"/>
        <w:jc w:val="center"/>
        <w:rPr>
          <w:rFonts w:ascii="Times New Roman" w:eastAsia="Times New Roman" w:hAnsi="Times New Roman" w:cs="Times New Roman"/>
          <w:b/>
          <w:sz w:val="16"/>
          <w:szCs w:val="16"/>
          <w:lang w:eastAsia="ru-RU"/>
        </w:rPr>
      </w:pPr>
    </w:p>
    <w:p w:rsidR="00100A24" w:rsidRPr="00100A24" w:rsidRDefault="00100A24" w:rsidP="00100A24">
      <w:pPr>
        <w:spacing w:after="0" w:line="240" w:lineRule="auto"/>
        <w:jc w:val="center"/>
        <w:rPr>
          <w:rFonts w:ascii="Times New Roman" w:eastAsia="Times New Roman" w:hAnsi="Times New Roman" w:cs="Times New Roman"/>
          <w:b/>
          <w:sz w:val="32"/>
          <w:szCs w:val="32"/>
          <w:lang w:eastAsia="ru-RU"/>
        </w:rPr>
      </w:pPr>
      <w:r w:rsidRPr="00100A24">
        <w:rPr>
          <w:rFonts w:ascii="Times New Roman" w:eastAsia="Times New Roman" w:hAnsi="Times New Roman" w:cs="Times New Roman"/>
          <w:b/>
          <w:sz w:val="32"/>
          <w:szCs w:val="32"/>
          <w:lang w:eastAsia="ru-RU"/>
        </w:rPr>
        <w:t>ПОСТАНОВЛЕНИЕ</w:t>
      </w:r>
    </w:p>
    <w:p w:rsidR="00100A24" w:rsidRPr="00100A24" w:rsidRDefault="00100A24" w:rsidP="00100A24">
      <w:pPr>
        <w:spacing w:after="0" w:line="240" w:lineRule="auto"/>
        <w:jc w:val="center"/>
        <w:rPr>
          <w:rFonts w:ascii="Times New Roman" w:eastAsia="Times New Roman" w:hAnsi="Times New Roman" w:cs="Times New Roman"/>
          <w:b/>
          <w:sz w:val="24"/>
          <w:szCs w:val="28"/>
          <w:lang w:eastAsia="ru-RU"/>
        </w:rPr>
      </w:pPr>
    </w:p>
    <w:p w:rsidR="00100A24" w:rsidRPr="00100A24" w:rsidRDefault="00100A24" w:rsidP="00100A24">
      <w:pPr>
        <w:spacing w:after="0" w:line="240" w:lineRule="auto"/>
        <w:rPr>
          <w:rFonts w:ascii="Times New Roman" w:eastAsia="Times New Roman" w:hAnsi="Times New Roman" w:cs="Times New Roman"/>
          <w:sz w:val="24"/>
          <w:szCs w:val="24"/>
          <w:lang w:eastAsia="ru-RU"/>
        </w:rPr>
      </w:pPr>
      <w:r w:rsidRPr="00100A24">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u w:val="single"/>
          <w:lang w:eastAsia="ru-RU"/>
        </w:rPr>
        <w:t>14.06.2023 года</w:t>
      </w:r>
      <w:bookmarkStart w:id="0" w:name="_GoBack"/>
      <w:bookmarkEnd w:id="0"/>
      <w:r w:rsidRPr="00100A24">
        <w:rPr>
          <w:rFonts w:ascii="Times New Roman" w:eastAsia="Times New Roman" w:hAnsi="Times New Roman" w:cs="Times New Roman"/>
          <w:sz w:val="24"/>
          <w:szCs w:val="24"/>
          <w:lang w:eastAsia="ru-RU"/>
        </w:rPr>
        <w:tab/>
        <w:t xml:space="preserve">                                                                                                     №</w:t>
      </w:r>
      <w:r w:rsidRPr="00100A24">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45</w:t>
      </w:r>
      <w:r w:rsidRPr="00100A24">
        <w:rPr>
          <w:rFonts w:ascii="Times New Roman" w:eastAsia="Times New Roman" w:hAnsi="Times New Roman" w:cs="Times New Roman"/>
          <w:sz w:val="24"/>
          <w:szCs w:val="24"/>
          <w:u w:val="single"/>
          <w:lang w:eastAsia="ru-RU"/>
        </w:rPr>
        <w:t xml:space="preserve">    </w:t>
      </w:r>
    </w:p>
    <w:p w:rsidR="00100A24" w:rsidRPr="00100A24" w:rsidRDefault="00100A24" w:rsidP="00100A24">
      <w:pPr>
        <w:spacing w:after="0" w:line="240" w:lineRule="auto"/>
        <w:jc w:val="center"/>
        <w:rPr>
          <w:rFonts w:ascii="Times New Roman" w:eastAsia="Times New Roman" w:hAnsi="Times New Roman" w:cs="Times New Roman"/>
          <w:sz w:val="24"/>
          <w:szCs w:val="24"/>
          <w:lang w:eastAsia="ru-RU"/>
        </w:rPr>
      </w:pPr>
      <w:r w:rsidRPr="00100A24">
        <w:rPr>
          <w:rFonts w:ascii="Times New Roman" w:eastAsia="Times New Roman" w:hAnsi="Times New Roman" w:cs="Times New Roman"/>
          <w:sz w:val="24"/>
          <w:szCs w:val="24"/>
          <w:lang w:eastAsia="ru-RU"/>
        </w:rPr>
        <w:t>поселок Венцы</w:t>
      </w:r>
    </w:p>
    <w:p w:rsidR="00100A24" w:rsidRPr="00100A24" w:rsidRDefault="00100A24" w:rsidP="00100A24">
      <w:pPr>
        <w:spacing w:after="0" w:line="240" w:lineRule="auto"/>
        <w:rPr>
          <w:rFonts w:ascii="Times New Roman" w:eastAsia="Times New Roman" w:hAnsi="Times New Roman" w:cs="Times New Roman"/>
          <w:sz w:val="24"/>
          <w:szCs w:val="24"/>
          <w:lang w:eastAsia="ru-RU"/>
        </w:rPr>
      </w:pPr>
    </w:p>
    <w:p w:rsidR="00100A24" w:rsidRPr="00100A24" w:rsidRDefault="00100A24" w:rsidP="00100A24">
      <w:pPr>
        <w:spacing w:after="0" w:line="240" w:lineRule="auto"/>
        <w:jc w:val="center"/>
        <w:rPr>
          <w:rFonts w:ascii="Times New Roman" w:eastAsia="Times New Roman" w:hAnsi="Times New Roman" w:cs="Times New Roman"/>
          <w:b/>
          <w:bCs/>
          <w:kern w:val="1"/>
          <w:sz w:val="28"/>
          <w:szCs w:val="28"/>
          <w:lang w:eastAsia="ru-RU"/>
        </w:rPr>
      </w:pPr>
      <w:r w:rsidRPr="00100A24">
        <w:rPr>
          <w:rFonts w:ascii="Times New Roman" w:eastAsia="Times New Roman" w:hAnsi="Times New Roman" w:cs="Times New Roman"/>
          <w:b/>
          <w:bCs/>
          <w:kern w:val="1"/>
          <w:sz w:val="28"/>
          <w:szCs w:val="28"/>
          <w:lang w:eastAsia="ru-RU"/>
        </w:rPr>
        <w:t xml:space="preserve">Об утверждении Порядка осуществления органом местного самоуправления сельского поселения </w:t>
      </w:r>
      <w:proofErr w:type="gramStart"/>
      <w:r w:rsidRPr="00100A24">
        <w:rPr>
          <w:rFonts w:ascii="Times New Roman" w:eastAsia="Times New Roman" w:hAnsi="Times New Roman" w:cs="Times New Roman"/>
          <w:b/>
          <w:bCs/>
          <w:kern w:val="1"/>
          <w:sz w:val="28"/>
          <w:szCs w:val="28"/>
          <w:lang w:eastAsia="ru-RU"/>
        </w:rPr>
        <w:t>Венцы-Заря</w:t>
      </w:r>
      <w:proofErr w:type="gramEnd"/>
      <w:r w:rsidRPr="00100A24">
        <w:rPr>
          <w:rFonts w:ascii="Times New Roman" w:eastAsia="Times New Roman" w:hAnsi="Times New Roman" w:cs="Times New Roman"/>
          <w:b/>
          <w:bCs/>
          <w:kern w:val="1"/>
          <w:sz w:val="28"/>
          <w:szCs w:val="28"/>
          <w:lang w:eastAsia="ru-RU"/>
        </w:rPr>
        <w:t xml:space="preserve"> Гулькевичского района и (или) находящимися в их ведении казенными учреждениями </w:t>
      </w:r>
    </w:p>
    <w:p w:rsidR="00100A24" w:rsidRPr="00100A24" w:rsidRDefault="00100A24" w:rsidP="00100A24">
      <w:pPr>
        <w:spacing w:after="0" w:line="240" w:lineRule="auto"/>
        <w:jc w:val="center"/>
        <w:rPr>
          <w:rFonts w:ascii="Times New Roman" w:eastAsia="Times New Roman" w:hAnsi="Times New Roman" w:cs="Times New Roman"/>
          <w:b/>
          <w:bCs/>
          <w:kern w:val="1"/>
          <w:sz w:val="28"/>
          <w:szCs w:val="28"/>
          <w:lang w:eastAsia="ru-RU"/>
        </w:rPr>
      </w:pPr>
      <w:r w:rsidRPr="00100A24">
        <w:rPr>
          <w:rFonts w:ascii="Times New Roman" w:eastAsia="Times New Roman" w:hAnsi="Times New Roman" w:cs="Times New Roman"/>
          <w:b/>
          <w:bCs/>
          <w:kern w:val="1"/>
          <w:sz w:val="28"/>
          <w:szCs w:val="28"/>
          <w:lang w:eastAsia="ru-RU"/>
        </w:rPr>
        <w:t xml:space="preserve">бюджетных полномочий главных администраторов доходов </w:t>
      </w:r>
    </w:p>
    <w:p w:rsidR="00100A24" w:rsidRPr="00100A24" w:rsidRDefault="00100A24" w:rsidP="00100A24">
      <w:pPr>
        <w:spacing w:after="0" w:line="240" w:lineRule="auto"/>
        <w:jc w:val="center"/>
        <w:rPr>
          <w:rFonts w:ascii="Times New Roman" w:eastAsia="Times New Roman" w:hAnsi="Times New Roman" w:cs="Times New Roman"/>
          <w:b/>
          <w:bCs/>
          <w:kern w:val="1"/>
          <w:sz w:val="28"/>
          <w:szCs w:val="28"/>
          <w:lang w:eastAsia="ru-RU"/>
        </w:rPr>
      </w:pPr>
      <w:r w:rsidRPr="00100A24">
        <w:rPr>
          <w:rFonts w:ascii="Times New Roman" w:eastAsia="Times New Roman" w:hAnsi="Times New Roman" w:cs="Times New Roman"/>
          <w:b/>
          <w:bCs/>
          <w:kern w:val="1"/>
          <w:sz w:val="28"/>
          <w:szCs w:val="28"/>
          <w:lang w:eastAsia="ru-RU"/>
        </w:rPr>
        <w:t xml:space="preserve">бюджета сельского поселения </w:t>
      </w:r>
      <w:proofErr w:type="gramStart"/>
      <w:r w:rsidRPr="00100A24">
        <w:rPr>
          <w:rFonts w:ascii="Times New Roman" w:eastAsia="Times New Roman" w:hAnsi="Times New Roman" w:cs="Times New Roman"/>
          <w:b/>
          <w:bCs/>
          <w:kern w:val="1"/>
          <w:sz w:val="28"/>
          <w:szCs w:val="28"/>
          <w:lang w:eastAsia="ru-RU"/>
        </w:rPr>
        <w:t>Венцы-Заря</w:t>
      </w:r>
      <w:proofErr w:type="gramEnd"/>
      <w:r w:rsidRPr="00100A24">
        <w:rPr>
          <w:rFonts w:ascii="Times New Roman" w:eastAsia="Times New Roman" w:hAnsi="Times New Roman" w:cs="Times New Roman"/>
          <w:b/>
          <w:bCs/>
          <w:kern w:val="1"/>
          <w:sz w:val="28"/>
          <w:szCs w:val="28"/>
          <w:lang w:eastAsia="ru-RU"/>
        </w:rPr>
        <w:t xml:space="preserve"> Гулькевичского района</w:t>
      </w:r>
    </w:p>
    <w:p w:rsidR="00100A24" w:rsidRPr="00100A24" w:rsidRDefault="00100A24" w:rsidP="00100A24">
      <w:pPr>
        <w:spacing w:after="0" w:line="240" w:lineRule="auto"/>
        <w:jc w:val="center"/>
        <w:rPr>
          <w:rFonts w:ascii="Times New Roman" w:eastAsia="Times New Roman" w:hAnsi="Times New Roman" w:cs="Times New Roman"/>
          <w:sz w:val="28"/>
          <w:szCs w:val="28"/>
          <w:lang w:eastAsia="ru-RU"/>
        </w:rPr>
      </w:pPr>
    </w:p>
    <w:p w:rsidR="00100A24" w:rsidRPr="00100A24" w:rsidRDefault="00100A24" w:rsidP="00100A24">
      <w:pPr>
        <w:spacing w:after="0" w:line="240" w:lineRule="auto"/>
        <w:ind w:firstLine="708"/>
        <w:jc w:val="both"/>
        <w:rPr>
          <w:rFonts w:ascii="Times New Roman" w:eastAsia="Times New Roman" w:hAnsi="Times New Roman" w:cs="Times New Roman"/>
          <w:sz w:val="28"/>
          <w:szCs w:val="28"/>
          <w:lang w:eastAsia="ru-RU"/>
        </w:rPr>
      </w:pPr>
      <w:proofErr w:type="gramStart"/>
      <w:r w:rsidRPr="00100A24">
        <w:rPr>
          <w:rFonts w:ascii="Times New Roman" w:eastAsia="Times New Roman" w:hAnsi="Times New Roman" w:cs="Times New Roman"/>
          <w:sz w:val="28"/>
          <w:szCs w:val="28"/>
          <w:lang w:eastAsia="ru-RU"/>
        </w:rPr>
        <w:t>В целях реализации статьи 160.1 Бюджетного кодекса Российской Федерации и совершенствования правового регулирования вопросов осуществления органами государственной власти Краснодарского края бюджетных полномочий главных администраторов доходов бюджетов бюджетной системы Российской Федерации, руководствуясь постановлением главы администрации (губернатора) Краснодарского края от 28 марта 2013 года № 301 «Об утверждении Порядка осуществления органами государственной власти Краснодарского края и (или) находящимися в их ведении казенными учреждениями</w:t>
      </w:r>
      <w:proofErr w:type="gramEnd"/>
      <w:r w:rsidRPr="00100A24">
        <w:rPr>
          <w:rFonts w:ascii="Times New Roman" w:eastAsia="Times New Roman" w:hAnsi="Times New Roman" w:cs="Times New Roman"/>
          <w:sz w:val="28"/>
          <w:szCs w:val="28"/>
          <w:lang w:eastAsia="ru-RU"/>
        </w:rPr>
        <w:t xml:space="preserve"> бюджетных полномочий главных администраторов доходов бюджетов бюджетной системы Российской Федерации», </w:t>
      </w:r>
      <w:proofErr w:type="gramStart"/>
      <w:r w:rsidRPr="00100A24">
        <w:rPr>
          <w:rFonts w:ascii="Times New Roman" w:eastAsia="Times New Roman" w:hAnsi="Times New Roman" w:cs="Times New Roman"/>
          <w:sz w:val="28"/>
          <w:szCs w:val="28"/>
          <w:lang w:eastAsia="ru-RU"/>
        </w:rPr>
        <w:t>п</w:t>
      </w:r>
      <w:proofErr w:type="gramEnd"/>
      <w:r w:rsidRPr="00100A24">
        <w:rPr>
          <w:rFonts w:ascii="Times New Roman" w:eastAsia="Times New Roman" w:hAnsi="Times New Roman" w:cs="Times New Roman"/>
          <w:sz w:val="28"/>
          <w:szCs w:val="28"/>
          <w:lang w:eastAsia="ru-RU"/>
        </w:rPr>
        <w:t xml:space="preserve"> о с т а н о в л я ю:</w:t>
      </w:r>
    </w:p>
    <w:p w:rsidR="00100A24" w:rsidRPr="00100A24" w:rsidRDefault="00100A24" w:rsidP="00100A2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1. Утвердить:</w:t>
      </w:r>
    </w:p>
    <w:p w:rsidR="00100A24" w:rsidRPr="00100A24" w:rsidRDefault="00100A24" w:rsidP="00100A2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100A24">
        <w:rPr>
          <w:rFonts w:ascii="Times New Roman" w:eastAsia="Times New Roman" w:hAnsi="Times New Roman" w:cs="Times New Roman"/>
          <w:sz w:val="28"/>
          <w:szCs w:val="28"/>
          <w:lang w:eastAsia="ru-RU"/>
        </w:rPr>
        <w:t>1) Порядок осуществления органами местного самоуправления сельского поселения Венцы-Заря Гулькевичского района и (или) находящимися в их ведении казенными учреждениями бюджетных полномочий главных администраторов доходов бюджета сельского поселения Венцы-Заря Гулькевичского района (приложение № 1);</w:t>
      </w:r>
      <w:proofErr w:type="gramEnd"/>
    </w:p>
    <w:p w:rsidR="00100A24" w:rsidRPr="00100A24" w:rsidRDefault="00100A24" w:rsidP="00100A24">
      <w:pPr>
        <w:spacing w:after="0" w:line="240" w:lineRule="auto"/>
        <w:ind w:firstLine="708"/>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 xml:space="preserve">2) Порядок определения органов местного самоуправления сельского поселения </w:t>
      </w:r>
      <w:proofErr w:type="gramStart"/>
      <w:r w:rsidRPr="00100A24">
        <w:rPr>
          <w:rFonts w:ascii="Times New Roman" w:eastAsia="Times New Roman" w:hAnsi="Times New Roman" w:cs="Times New Roman"/>
          <w:sz w:val="28"/>
          <w:szCs w:val="28"/>
          <w:lang w:eastAsia="ru-RU"/>
        </w:rPr>
        <w:t>Венцы-Заря</w:t>
      </w:r>
      <w:proofErr w:type="gramEnd"/>
      <w:r w:rsidRPr="00100A24">
        <w:rPr>
          <w:rFonts w:ascii="Times New Roman" w:eastAsia="Times New Roman" w:hAnsi="Times New Roman" w:cs="Times New Roman"/>
          <w:sz w:val="28"/>
          <w:szCs w:val="28"/>
          <w:lang w:eastAsia="ru-RU"/>
        </w:rPr>
        <w:t xml:space="preserve"> Гулькевичского района в качестве главных администраторов доходов местного бюджета (приложение № 2).</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 xml:space="preserve">2. Разместить настоящее постановление на официальном сайте сельского поселения </w:t>
      </w:r>
      <w:proofErr w:type="gramStart"/>
      <w:r w:rsidRPr="00100A24">
        <w:rPr>
          <w:rFonts w:ascii="Times New Roman" w:eastAsia="Times New Roman" w:hAnsi="Times New Roman" w:cs="Times New Roman"/>
          <w:sz w:val="28"/>
          <w:szCs w:val="28"/>
          <w:lang w:eastAsia="ru-RU"/>
        </w:rPr>
        <w:t>Венцы-Заря</w:t>
      </w:r>
      <w:proofErr w:type="gramEnd"/>
      <w:r w:rsidRPr="00100A24">
        <w:rPr>
          <w:rFonts w:ascii="Times New Roman" w:eastAsia="Times New Roman" w:hAnsi="Times New Roman" w:cs="Times New Roman"/>
          <w:sz w:val="28"/>
          <w:szCs w:val="28"/>
          <w:lang w:eastAsia="ru-RU"/>
        </w:rPr>
        <w:t xml:space="preserve"> Гулькевичского района в информационно-телекоммуникационной сети «Интернет». </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 xml:space="preserve">3. </w:t>
      </w:r>
      <w:proofErr w:type="gramStart"/>
      <w:r w:rsidRPr="00100A24">
        <w:rPr>
          <w:rFonts w:ascii="Times New Roman" w:eastAsia="Times New Roman" w:hAnsi="Times New Roman" w:cs="Times New Roman"/>
          <w:sz w:val="28"/>
          <w:szCs w:val="28"/>
          <w:lang w:eastAsia="ru-RU"/>
        </w:rPr>
        <w:t>Контроль за</w:t>
      </w:r>
      <w:proofErr w:type="gramEnd"/>
      <w:r w:rsidRPr="00100A24">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100A24" w:rsidRPr="00100A24" w:rsidRDefault="00100A24" w:rsidP="00100A24">
      <w:pPr>
        <w:spacing w:after="0" w:line="240" w:lineRule="auto"/>
        <w:ind w:firstLine="708"/>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4. Постановление вступает в силу со дня его подписания.</w:t>
      </w:r>
    </w:p>
    <w:p w:rsidR="00100A24" w:rsidRDefault="00100A24" w:rsidP="00100A24">
      <w:pPr>
        <w:spacing w:after="0" w:line="240" w:lineRule="auto"/>
        <w:jc w:val="both"/>
        <w:rPr>
          <w:rFonts w:ascii="Times New Roman" w:eastAsia="Times New Roman" w:hAnsi="Times New Roman" w:cs="Times New Roman"/>
          <w:sz w:val="28"/>
          <w:szCs w:val="28"/>
          <w:lang w:eastAsia="ru-RU"/>
        </w:rPr>
      </w:pPr>
    </w:p>
    <w:p w:rsidR="00100A24" w:rsidRDefault="00100A24" w:rsidP="00100A24">
      <w:pPr>
        <w:spacing w:after="0" w:line="240" w:lineRule="auto"/>
        <w:jc w:val="both"/>
        <w:rPr>
          <w:rFonts w:ascii="Times New Roman" w:eastAsia="Times New Roman" w:hAnsi="Times New Roman" w:cs="Times New Roman"/>
          <w:sz w:val="28"/>
          <w:szCs w:val="28"/>
          <w:lang w:eastAsia="ru-RU"/>
        </w:rPr>
      </w:pPr>
    </w:p>
    <w:p w:rsidR="00100A24" w:rsidRPr="00100A24" w:rsidRDefault="00100A24" w:rsidP="00100A24">
      <w:pPr>
        <w:spacing w:after="0" w:line="240" w:lineRule="auto"/>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 xml:space="preserve">Глава сельского поселения </w:t>
      </w:r>
      <w:proofErr w:type="gramStart"/>
      <w:r w:rsidRPr="00100A24">
        <w:rPr>
          <w:rFonts w:ascii="Times New Roman" w:eastAsia="Times New Roman" w:hAnsi="Times New Roman" w:cs="Times New Roman"/>
          <w:sz w:val="28"/>
          <w:szCs w:val="28"/>
          <w:lang w:eastAsia="ru-RU"/>
        </w:rPr>
        <w:t>Венцы-Заря</w:t>
      </w:r>
      <w:proofErr w:type="gramEnd"/>
    </w:p>
    <w:p w:rsidR="008D2849" w:rsidRDefault="00100A24" w:rsidP="00100A24">
      <w:pPr>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Гулькевичского района</w:t>
      </w:r>
      <w:r w:rsidRPr="00100A24">
        <w:rPr>
          <w:rFonts w:ascii="Times New Roman" w:eastAsia="Times New Roman" w:hAnsi="Times New Roman" w:cs="Times New Roman"/>
          <w:sz w:val="28"/>
          <w:szCs w:val="28"/>
          <w:lang w:eastAsia="ru-RU"/>
        </w:rPr>
        <w:tab/>
      </w:r>
      <w:r w:rsidRPr="00100A24">
        <w:rPr>
          <w:rFonts w:ascii="Times New Roman" w:eastAsia="Times New Roman" w:hAnsi="Times New Roman" w:cs="Times New Roman"/>
          <w:sz w:val="28"/>
          <w:szCs w:val="28"/>
          <w:lang w:eastAsia="ru-RU"/>
        </w:rPr>
        <w:tab/>
      </w:r>
      <w:r w:rsidRPr="00100A24">
        <w:rPr>
          <w:rFonts w:ascii="Times New Roman" w:eastAsia="Times New Roman" w:hAnsi="Times New Roman" w:cs="Times New Roman"/>
          <w:sz w:val="28"/>
          <w:szCs w:val="28"/>
          <w:lang w:eastAsia="ru-RU"/>
        </w:rPr>
        <w:tab/>
      </w:r>
      <w:r w:rsidRPr="00100A24">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100A24">
        <w:rPr>
          <w:rFonts w:ascii="Times New Roman" w:eastAsia="Times New Roman" w:hAnsi="Times New Roman" w:cs="Times New Roman"/>
          <w:sz w:val="28"/>
          <w:szCs w:val="28"/>
          <w:lang w:eastAsia="ru-RU"/>
        </w:rPr>
        <w:t>Д.В. Вишневский</w:t>
      </w:r>
    </w:p>
    <w:tbl>
      <w:tblPr>
        <w:tblW w:w="0" w:type="auto"/>
        <w:tblLook w:val="04A0" w:firstRow="1" w:lastRow="0" w:firstColumn="1" w:lastColumn="0" w:noHBand="0" w:noVBand="1"/>
      </w:tblPr>
      <w:tblGrid>
        <w:gridCol w:w="4876"/>
        <w:gridCol w:w="4695"/>
      </w:tblGrid>
      <w:tr w:rsidR="00100A24" w:rsidRPr="00100A24" w:rsidTr="00100A24">
        <w:trPr>
          <w:trHeight w:val="2269"/>
        </w:trPr>
        <w:tc>
          <w:tcPr>
            <w:tcW w:w="4927" w:type="dxa"/>
          </w:tcPr>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p>
        </w:tc>
        <w:tc>
          <w:tcPr>
            <w:tcW w:w="4721" w:type="dxa"/>
            <w:hideMark/>
          </w:tcPr>
          <w:tbl>
            <w:tblPr>
              <w:tblW w:w="0" w:type="auto"/>
              <w:tblLook w:val="01E0" w:firstRow="1" w:lastRow="1" w:firstColumn="1" w:lastColumn="1" w:noHBand="0" w:noVBand="0"/>
            </w:tblPr>
            <w:tblGrid>
              <w:gridCol w:w="4479"/>
            </w:tblGrid>
            <w:tr w:rsidR="00100A24" w:rsidRPr="00100A24">
              <w:tc>
                <w:tcPr>
                  <w:tcW w:w="4505" w:type="dxa"/>
                  <w:hideMark/>
                </w:tcPr>
                <w:p w:rsidR="00100A24" w:rsidRPr="00100A24" w:rsidRDefault="00100A24" w:rsidP="00100A24">
                  <w:pPr>
                    <w:spacing w:after="0" w:line="240" w:lineRule="auto"/>
                    <w:jc w:val="center"/>
                    <w:rPr>
                      <w:rFonts w:ascii="Times New Roman" w:eastAsia="Times New Roman" w:hAnsi="Times New Roman" w:cs="Times New Roman"/>
                      <w:iCs/>
                      <w:sz w:val="28"/>
                      <w:szCs w:val="28"/>
                      <w:lang w:eastAsia="ru-RU"/>
                    </w:rPr>
                  </w:pPr>
                  <w:r w:rsidRPr="00100A24">
                    <w:rPr>
                      <w:rFonts w:ascii="Times New Roman" w:eastAsia="Times New Roman" w:hAnsi="Times New Roman" w:cs="Times New Roman"/>
                      <w:sz w:val="28"/>
                      <w:szCs w:val="28"/>
                      <w:lang w:eastAsia="ru-RU"/>
                    </w:rPr>
                    <w:t>ПРИЛОЖЕНИЕ</w:t>
                  </w:r>
                  <w:r w:rsidRPr="00100A24">
                    <w:rPr>
                      <w:rFonts w:ascii="Times New Roman" w:eastAsia="Times New Roman" w:hAnsi="Times New Roman" w:cs="Times New Roman"/>
                      <w:iCs/>
                      <w:sz w:val="28"/>
                      <w:szCs w:val="28"/>
                      <w:lang w:eastAsia="ru-RU"/>
                    </w:rPr>
                    <w:t xml:space="preserve"> №1</w:t>
                  </w:r>
                </w:p>
              </w:tc>
            </w:tr>
            <w:tr w:rsidR="00100A24" w:rsidRPr="00100A24">
              <w:tc>
                <w:tcPr>
                  <w:tcW w:w="4505" w:type="dxa"/>
                </w:tcPr>
                <w:p w:rsidR="00100A24" w:rsidRPr="00100A24" w:rsidRDefault="00100A24" w:rsidP="00100A24">
                  <w:pPr>
                    <w:spacing w:after="0" w:line="240" w:lineRule="auto"/>
                    <w:jc w:val="both"/>
                    <w:rPr>
                      <w:rFonts w:ascii="Times New Roman" w:eastAsia="Times New Roman" w:hAnsi="Times New Roman" w:cs="Times New Roman"/>
                      <w:iCs/>
                      <w:sz w:val="28"/>
                      <w:szCs w:val="28"/>
                      <w:lang w:eastAsia="ru-RU"/>
                    </w:rPr>
                  </w:pPr>
                </w:p>
              </w:tc>
            </w:tr>
            <w:tr w:rsidR="00100A24" w:rsidRPr="00100A24">
              <w:tc>
                <w:tcPr>
                  <w:tcW w:w="4505" w:type="dxa"/>
                  <w:hideMark/>
                </w:tcPr>
                <w:p w:rsidR="00100A24" w:rsidRPr="00100A24" w:rsidRDefault="00100A24" w:rsidP="00100A24">
                  <w:pPr>
                    <w:spacing w:after="0" w:line="240" w:lineRule="auto"/>
                    <w:jc w:val="center"/>
                    <w:rPr>
                      <w:rFonts w:ascii="Times New Roman" w:eastAsia="Times New Roman" w:hAnsi="Times New Roman" w:cs="Times New Roman"/>
                      <w:iCs/>
                      <w:sz w:val="28"/>
                      <w:szCs w:val="28"/>
                      <w:lang w:eastAsia="ru-RU"/>
                    </w:rPr>
                  </w:pPr>
                  <w:r w:rsidRPr="00100A24">
                    <w:rPr>
                      <w:rFonts w:ascii="Times New Roman" w:eastAsia="Times New Roman" w:hAnsi="Times New Roman" w:cs="Times New Roman"/>
                      <w:sz w:val="28"/>
                      <w:szCs w:val="28"/>
                      <w:lang w:eastAsia="ru-RU"/>
                    </w:rPr>
                    <w:t>УТВЕРЖДЕН</w:t>
                  </w:r>
                </w:p>
              </w:tc>
            </w:tr>
            <w:tr w:rsidR="00100A24" w:rsidRPr="00100A24">
              <w:tc>
                <w:tcPr>
                  <w:tcW w:w="4505" w:type="dxa"/>
                  <w:hideMark/>
                </w:tcPr>
                <w:p w:rsidR="00100A24" w:rsidRPr="00100A24" w:rsidRDefault="00100A24" w:rsidP="00100A24">
                  <w:pPr>
                    <w:spacing w:after="0" w:line="240" w:lineRule="auto"/>
                    <w:jc w:val="center"/>
                    <w:rPr>
                      <w:rFonts w:ascii="Times New Roman" w:eastAsia="Times New Roman" w:hAnsi="Times New Roman" w:cs="Times New Roman"/>
                      <w:iCs/>
                      <w:sz w:val="28"/>
                      <w:szCs w:val="28"/>
                      <w:lang w:eastAsia="ru-RU"/>
                    </w:rPr>
                  </w:pPr>
                  <w:r w:rsidRPr="00100A24">
                    <w:rPr>
                      <w:rFonts w:ascii="Times New Roman" w:eastAsia="Times New Roman" w:hAnsi="Times New Roman" w:cs="Times New Roman"/>
                      <w:iCs/>
                      <w:sz w:val="28"/>
                      <w:szCs w:val="28"/>
                      <w:lang w:eastAsia="ru-RU"/>
                    </w:rPr>
                    <w:t xml:space="preserve">постановлением администрации </w:t>
                  </w:r>
                  <w:r w:rsidRPr="00100A24">
                    <w:rPr>
                      <w:rFonts w:ascii="Times New Roman" w:eastAsia="Times New Roman" w:hAnsi="Times New Roman" w:cs="Times New Roman"/>
                      <w:sz w:val="28"/>
                      <w:szCs w:val="28"/>
                      <w:lang w:eastAsia="ru-RU"/>
                    </w:rPr>
                    <w:t xml:space="preserve">сельского поселения </w:t>
                  </w:r>
                  <w:proofErr w:type="gramStart"/>
                  <w:r w:rsidRPr="00100A24">
                    <w:rPr>
                      <w:rFonts w:ascii="Times New Roman" w:eastAsia="Times New Roman" w:hAnsi="Times New Roman" w:cs="Times New Roman"/>
                      <w:sz w:val="28"/>
                      <w:szCs w:val="28"/>
                      <w:lang w:eastAsia="ru-RU"/>
                    </w:rPr>
                    <w:t>Венцы-Заря</w:t>
                  </w:r>
                  <w:proofErr w:type="gramEnd"/>
                  <w:r w:rsidRPr="00100A24">
                    <w:rPr>
                      <w:rFonts w:ascii="Times New Roman" w:eastAsia="Times New Roman" w:hAnsi="Times New Roman" w:cs="Times New Roman"/>
                      <w:sz w:val="28"/>
                      <w:szCs w:val="28"/>
                      <w:lang w:eastAsia="ru-RU"/>
                    </w:rPr>
                    <w:t xml:space="preserve"> Гулькевичского района</w:t>
                  </w:r>
                </w:p>
              </w:tc>
            </w:tr>
            <w:tr w:rsidR="00100A24" w:rsidRPr="00100A24">
              <w:tc>
                <w:tcPr>
                  <w:tcW w:w="4505" w:type="dxa"/>
                  <w:hideMark/>
                </w:tcPr>
                <w:p w:rsidR="00100A24" w:rsidRPr="00100A24" w:rsidRDefault="00100A24" w:rsidP="00100A24">
                  <w:pPr>
                    <w:spacing w:after="0" w:line="240" w:lineRule="auto"/>
                    <w:jc w:val="both"/>
                    <w:rPr>
                      <w:rFonts w:ascii="Times New Roman" w:eastAsia="Times New Roman" w:hAnsi="Times New Roman" w:cs="Times New Roman"/>
                      <w:iCs/>
                      <w:sz w:val="28"/>
                      <w:szCs w:val="28"/>
                      <w:lang w:eastAsia="ru-RU"/>
                    </w:rPr>
                  </w:pPr>
                  <w:r w:rsidRPr="00100A24">
                    <w:rPr>
                      <w:rFonts w:ascii="Times New Roman" w:eastAsia="Times New Roman" w:hAnsi="Times New Roman" w:cs="Times New Roman"/>
                      <w:iCs/>
                      <w:sz w:val="28"/>
                      <w:szCs w:val="28"/>
                      <w:lang w:eastAsia="ru-RU"/>
                    </w:rPr>
                    <w:t xml:space="preserve">от </w:t>
                  </w:r>
                  <w:r>
                    <w:rPr>
                      <w:rFonts w:ascii="Times New Roman" w:eastAsia="Times New Roman" w:hAnsi="Times New Roman" w:cs="Times New Roman"/>
                      <w:iCs/>
                      <w:sz w:val="28"/>
                      <w:szCs w:val="28"/>
                      <w:lang w:eastAsia="ru-RU"/>
                    </w:rPr>
                    <w:t>14.06.2023</w:t>
                  </w:r>
                  <w:r w:rsidRPr="00100A24">
                    <w:rPr>
                      <w:rFonts w:ascii="Times New Roman" w:eastAsia="Times New Roman" w:hAnsi="Times New Roman" w:cs="Times New Roman"/>
                      <w:iCs/>
                      <w:sz w:val="28"/>
                      <w:szCs w:val="28"/>
                      <w:lang w:eastAsia="ru-RU"/>
                    </w:rPr>
                    <w:t xml:space="preserve"> № </w:t>
                  </w:r>
                  <w:r>
                    <w:rPr>
                      <w:rFonts w:ascii="Times New Roman" w:eastAsia="Times New Roman" w:hAnsi="Times New Roman" w:cs="Times New Roman"/>
                      <w:iCs/>
                      <w:sz w:val="28"/>
                      <w:szCs w:val="28"/>
                      <w:lang w:eastAsia="ru-RU"/>
                    </w:rPr>
                    <w:t>45</w:t>
                  </w:r>
                </w:p>
              </w:tc>
            </w:tr>
          </w:tbl>
          <w:p w:rsidR="00100A24" w:rsidRPr="00100A24" w:rsidRDefault="00100A24" w:rsidP="00100A24">
            <w:pPr>
              <w:spacing w:after="0" w:line="240" w:lineRule="auto"/>
              <w:rPr>
                <w:rFonts w:ascii="Times New Roman" w:eastAsia="Times New Roman" w:hAnsi="Times New Roman" w:cs="Times New Roman"/>
                <w:sz w:val="24"/>
                <w:szCs w:val="24"/>
                <w:lang w:eastAsia="ru-RU"/>
              </w:rPr>
            </w:pPr>
          </w:p>
        </w:tc>
      </w:tr>
    </w:tbl>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p>
    <w:p w:rsidR="00100A24" w:rsidRPr="00100A24" w:rsidRDefault="00100A24" w:rsidP="00100A24">
      <w:pPr>
        <w:widowControl w:val="0"/>
        <w:spacing w:after="0" w:line="240" w:lineRule="auto"/>
        <w:jc w:val="center"/>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ПОРЯДОК</w:t>
      </w:r>
    </w:p>
    <w:p w:rsidR="00100A24" w:rsidRPr="00100A24" w:rsidRDefault="00100A24" w:rsidP="00100A24">
      <w:pPr>
        <w:widowControl w:val="0"/>
        <w:spacing w:after="0" w:line="240" w:lineRule="auto"/>
        <w:jc w:val="center"/>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 xml:space="preserve">осуществления органами местного самоуправления сельского поселения Венцы-Заря Гулькевичского района и (или) находящимися в их ведении казенными учреждениями бюджетных </w:t>
      </w:r>
      <w:proofErr w:type="gramStart"/>
      <w:r w:rsidRPr="00100A24">
        <w:rPr>
          <w:rFonts w:ascii="Times New Roman" w:eastAsia="Times New Roman" w:hAnsi="Times New Roman" w:cs="Times New Roman"/>
          <w:sz w:val="28"/>
          <w:szCs w:val="28"/>
          <w:lang w:eastAsia="ru-RU"/>
        </w:rPr>
        <w:t>полномочий главных администраторов доходов бюджета сельского поселения</w:t>
      </w:r>
      <w:proofErr w:type="gramEnd"/>
      <w:r w:rsidRPr="00100A24">
        <w:rPr>
          <w:rFonts w:ascii="Times New Roman" w:eastAsia="Times New Roman" w:hAnsi="Times New Roman" w:cs="Times New Roman"/>
          <w:sz w:val="28"/>
          <w:szCs w:val="28"/>
          <w:lang w:eastAsia="ru-RU"/>
        </w:rPr>
        <w:t xml:space="preserve"> Венцы-Заря Гулькевичского района</w:t>
      </w:r>
    </w:p>
    <w:p w:rsidR="00100A24" w:rsidRPr="00100A24" w:rsidRDefault="00100A24" w:rsidP="00100A24">
      <w:pPr>
        <w:widowControl w:val="0"/>
        <w:spacing w:after="0" w:line="240" w:lineRule="auto"/>
        <w:jc w:val="center"/>
        <w:rPr>
          <w:rFonts w:ascii="Times New Roman" w:eastAsia="Times New Roman" w:hAnsi="Times New Roman" w:cs="Times New Roman"/>
          <w:sz w:val="28"/>
          <w:szCs w:val="28"/>
          <w:lang w:eastAsia="ru-RU"/>
        </w:rPr>
      </w:pP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 xml:space="preserve">1. </w:t>
      </w:r>
      <w:proofErr w:type="gramStart"/>
      <w:r w:rsidRPr="00100A24">
        <w:rPr>
          <w:rFonts w:ascii="Times New Roman" w:eastAsia="Times New Roman" w:hAnsi="Times New Roman" w:cs="Times New Roman"/>
          <w:sz w:val="28"/>
          <w:szCs w:val="28"/>
          <w:lang w:eastAsia="ru-RU"/>
        </w:rPr>
        <w:t>Порядок осуществления органами местного самоуправления сельского поселения Венцы-Заря Гулькевичского района и (или) находящимися в их ведении казенными учреждениями бюджетных полномочий главных администраторов доходов бюджета сельского поселения Венцы-Заря Гулькевичского района (далее – Порядок) разработан в соответствии с Бюджетным кодексом Российской Федерации, Приказом Министерства финансов Российской Федерации от 18 декабря 2013 года № 125н «Об утверждении Порядка учета Федеральным казначейством поступлений в бюджетную систему</w:t>
      </w:r>
      <w:proofErr w:type="gramEnd"/>
      <w:r w:rsidRPr="00100A24">
        <w:rPr>
          <w:rFonts w:ascii="Times New Roman" w:eastAsia="Times New Roman" w:hAnsi="Times New Roman" w:cs="Times New Roman"/>
          <w:sz w:val="28"/>
          <w:szCs w:val="28"/>
          <w:lang w:eastAsia="ru-RU"/>
        </w:rPr>
        <w:t xml:space="preserve"> Российской Федерации и их распределения между бюджетами бюджетной системы Российской Федерации», приказом Федерального казначейства от 17 октября 2016 года № 21н «О Порядке открытия и ведения лицевых счетов территориальными органами Федерального казначейства». </w:t>
      </w:r>
      <w:bookmarkStart w:id="1" w:name="sub_1002"/>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 xml:space="preserve">2. </w:t>
      </w:r>
      <w:proofErr w:type="gramStart"/>
      <w:r w:rsidRPr="00100A24">
        <w:rPr>
          <w:rFonts w:ascii="Times New Roman" w:eastAsia="Times New Roman" w:hAnsi="Times New Roman" w:cs="Times New Roman"/>
          <w:sz w:val="28"/>
          <w:szCs w:val="28"/>
          <w:lang w:eastAsia="ru-RU"/>
        </w:rPr>
        <w:t>Настоящий Порядок регулирует отношения по осуществлению бюджетных полномочий главными администраторами доходов бюджета сельского поселения Венцы-Заря Гулькевичского района, являющимися органами местного самоуправления сельского поселения Венцы-Заря Гулькевичского района и (или) находящимися в их ведении казенными учреждениями (далее – главные администраторы).</w:t>
      </w:r>
      <w:proofErr w:type="gramEnd"/>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2" w:name="sub_1003"/>
      <w:bookmarkEnd w:id="1"/>
      <w:r w:rsidRPr="00100A24">
        <w:rPr>
          <w:rFonts w:ascii="Times New Roman" w:eastAsia="Times New Roman" w:hAnsi="Times New Roman" w:cs="Times New Roman"/>
          <w:sz w:val="28"/>
          <w:szCs w:val="28"/>
          <w:lang w:eastAsia="ru-RU"/>
        </w:rPr>
        <w:t xml:space="preserve">3. В рамках настоящего Порядка в соответствии с Бюджетным кодексом Российской Федерации и решением 46 сессии 3 созыва Совета сельского поселения </w:t>
      </w:r>
      <w:proofErr w:type="gramStart"/>
      <w:r w:rsidRPr="00100A24">
        <w:rPr>
          <w:rFonts w:ascii="Times New Roman" w:eastAsia="Times New Roman" w:hAnsi="Times New Roman" w:cs="Times New Roman"/>
          <w:sz w:val="28"/>
          <w:szCs w:val="28"/>
          <w:lang w:eastAsia="ru-RU"/>
        </w:rPr>
        <w:t>Венцы-Заря</w:t>
      </w:r>
      <w:proofErr w:type="gramEnd"/>
      <w:r w:rsidRPr="00100A24">
        <w:rPr>
          <w:rFonts w:ascii="Times New Roman" w:eastAsia="Times New Roman" w:hAnsi="Times New Roman" w:cs="Times New Roman"/>
          <w:sz w:val="28"/>
          <w:szCs w:val="28"/>
          <w:lang w:eastAsia="ru-RU"/>
        </w:rPr>
        <w:t xml:space="preserve"> Гулькевичского района от 22 сентября 2017 года № 2 «Об утверждении Положения о бюджетном процессе в сельском поселении Венцы-Заря Гулькевичского района» главные администраторы обладают следующими бюджетными полномочиями:</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3" w:name="sub_1031"/>
      <w:bookmarkEnd w:id="2"/>
      <w:r w:rsidRPr="00100A24">
        <w:rPr>
          <w:rFonts w:ascii="Times New Roman" w:eastAsia="Times New Roman" w:hAnsi="Times New Roman" w:cs="Times New Roman"/>
          <w:sz w:val="28"/>
          <w:szCs w:val="28"/>
          <w:lang w:eastAsia="ru-RU"/>
        </w:rPr>
        <w:t>1) формируют перечень подведомственных администраторов доходов бюджетов (далее – администраторы) на очередной финансовый год с указанием нормативных актов, являющихся основанием для администрирования доходов;</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4" w:name="sub_1032"/>
      <w:bookmarkEnd w:id="3"/>
      <w:r w:rsidRPr="00100A24">
        <w:rPr>
          <w:rFonts w:ascii="Times New Roman" w:eastAsia="Times New Roman" w:hAnsi="Times New Roman" w:cs="Times New Roman"/>
          <w:sz w:val="28"/>
          <w:szCs w:val="28"/>
          <w:lang w:eastAsia="ru-RU"/>
        </w:rPr>
        <w:t xml:space="preserve">2) формируют и представляют в администрацию сельского поселения </w:t>
      </w:r>
      <w:proofErr w:type="gramStart"/>
      <w:r w:rsidRPr="00100A24">
        <w:rPr>
          <w:rFonts w:ascii="Times New Roman" w:eastAsia="Times New Roman" w:hAnsi="Times New Roman" w:cs="Times New Roman"/>
          <w:sz w:val="28"/>
          <w:szCs w:val="28"/>
          <w:lang w:eastAsia="ru-RU"/>
        </w:rPr>
        <w:lastRenderedPageBreak/>
        <w:t>Венцы-Заря</w:t>
      </w:r>
      <w:proofErr w:type="gramEnd"/>
      <w:r w:rsidRPr="00100A24">
        <w:rPr>
          <w:rFonts w:ascii="Times New Roman" w:eastAsia="Times New Roman" w:hAnsi="Times New Roman" w:cs="Times New Roman"/>
          <w:sz w:val="28"/>
          <w:szCs w:val="28"/>
          <w:lang w:eastAsia="ru-RU"/>
        </w:rPr>
        <w:t xml:space="preserve"> Гулькевичского района следующие документы:</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5" w:name="sub_1321"/>
      <w:bookmarkEnd w:id="4"/>
      <w:r w:rsidRPr="00100A24">
        <w:rPr>
          <w:rFonts w:ascii="Times New Roman" w:eastAsia="Times New Roman" w:hAnsi="Times New Roman" w:cs="Times New Roman"/>
          <w:sz w:val="28"/>
          <w:szCs w:val="28"/>
          <w:lang w:eastAsia="ru-RU"/>
        </w:rPr>
        <w:t xml:space="preserve">прогноз поступления доходов бюджета сельского поселения </w:t>
      </w:r>
      <w:proofErr w:type="gramStart"/>
      <w:r w:rsidRPr="00100A24">
        <w:rPr>
          <w:rFonts w:ascii="Times New Roman" w:eastAsia="Times New Roman" w:hAnsi="Times New Roman" w:cs="Times New Roman"/>
          <w:sz w:val="28"/>
          <w:szCs w:val="28"/>
          <w:lang w:eastAsia="ru-RU"/>
        </w:rPr>
        <w:t>Венцы-Заря</w:t>
      </w:r>
      <w:proofErr w:type="gramEnd"/>
      <w:r w:rsidRPr="00100A24">
        <w:rPr>
          <w:rFonts w:ascii="Times New Roman" w:eastAsia="Times New Roman" w:hAnsi="Times New Roman" w:cs="Times New Roman"/>
          <w:sz w:val="28"/>
          <w:szCs w:val="28"/>
          <w:lang w:eastAsia="ru-RU"/>
        </w:rPr>
        <w:t xml:space="preserve"> Гулькевичского района (далее – местный бюджет);</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обоснования прогноза поступления доходов в местный бюджет;</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сведения, необходимые для составления проекта местного бюджета;</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6" w:name="sub_1323"/>
      <w:bookmarkEnd w:id="5"/>
      <w:r w:rsidRPr="00100A24">
        <w:rPr>
          <w:rFonts w:ascii="Times New Roman" w:eastAsia="Times New Roman" w:hAnsi="Times New Roman" w:cs="Times New Roman"/>
          <w:sz w:val="28"/>
          <w:szCs w:val="28"/>
          <w:lang w:eastAsia="ru-RU"/>
        </w:rPr>
        <w:t>сведения, необходимые для составления и ведения кассового плана;</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7" w:name="sub_1324"/>
      <w:bookmarkEnd w:id="6"/>
      <w:r w:rsidRPr="00100A24">
        <w:rPr>
          <w:rFonts w:ascii="Times New Roman" w:eastAsia="Times New Roman" w:hAnsi="Times New Roman" w:cs="Times New Roman"/>
          <w:sz w:val="28"/>
          <w:szCs w:val="28"/>
          <w:lang w:eastAsia="ru-RU"/>
        </w:rPr>
        <w:t>аналитические материалы по исполнению местного бюджета в части доходов местного бюджета;</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8" w:name="sub_1325"/>
      <w:bookmarkEnd w:id="7"/>
      <w:r w:rsidRPr="00100A24">
        <w:rPr>
          <w:rFonts w:ascii="Times New Roman" w:eastAsia="Times New Roman" w:hAnsi="Times New Roman" w:cs="Times New Roman"/>
          <w:sz w:val="28"/>
          <w:szCs w:val="28"/>
          <w:lang w:eastAsia="ru-RU"/>
        </w:rPr>
        <w:t>сведения, необходимые для внесения изменений в решение о местном бюджете в части закрепленных доходов.</w:t>
      </w:r>
    </w:p>
    <w:bookmarkEnd w:id="8"/>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 xml:space="preserve">Форма, сроки, порядок формирования и представления документов, указанных в настоящем подпункте, устанавливаются администрацией сельского поселения </w:t>
      </w:r>
      <w:proofErr w:type="gramStart"/>
      <w:r w:rsidRPr="00100A24">
        <w:rPr>
          <w:rFonts w:ascii="Times New Roman" w:eastAsia="Times New Roman" w:hAnsi="Times New Roman" w:cs="Times New Roman"/>
          <w:sz w:val="28"/>
          <w:szCs w:val="28"/>
          <w:lang w:eastAsia="ru-RU"/>
        </w:rPr>
        <w:t>Венцы-Заря</w:t>
      </w:r>
      <w:proofErr w:type="gramEnd"/>
      <w:r w:rsidRPr="00100A24">
        <w:rPr>
          <w:rFonts w:ascii="Times New Roman" w:eastAsia="Times New Roman" w:hAnsi="Times New Roman" w:cs="Times New Roman"/>
          <w:sz w:val="28"/>
          <w:szCs w:val="28"/>
          <w:lang w:eastAsia="ru-RU"/>
        </w:rPr>
        <w:t xml:space="preserve"> Гулькевичского района по согласованию с главными администраторами.</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9" w:name="sub_1033"/>
      <w:r w:rsidRPr="00100A24">
        <w:rPr>
          <w:rFonts w:ascii="Times New Roman" w:eastAsia="Times New Roman" w:hAnsi="Times New Roman" w:cs="Times New Roman"/>
          <w:sz w:val="28"/>
          <w:szCs w:val="28"/>
          <w:lang w:eastAsia="ru-RU"/>
        </w:rPr>
        <w:t xml:space="preserve">3) формируют и представляют в администрацию сельского поселения </w:t>
      </w:r>
      <w:proofErr w:type="gramStart"/>
      <w:r w:rsidRPr="00100A24">
        <w:rPr>
          <w:rFonts w:ascii="Times New Roman" w:eastAsia="Times New Roman" w:hAnsi="Times New Roman" w:cs="Times New Roman"/>
          <w:sz w:val="28"/>
          <w:szCs w:val="28"/>
          <w:lang w:eastAsia="ru-RU"/>
        </w:rPr>
        <w:t>Венцы-Заря</w:t>
      </w:r>
      <w:proofErr w:type="gramEnd"/>
      <w:r w:rsidRPr="00100A24">
        <w:rPr>
          <w:rFonts w:ascii="Times New Roman" w:eastAsia="Times New Roman" w:hAnsi="Times New Roman" w:cs="Times New Roman"/>
          <w:sz w:val="28"/>
          <w:szCs w:val="28"/>
          <w:lang w:eastAsia="ru-RU"/>
        </w:rPr>
        <w:t xml:space="preserve"> Гулькевичского района бюджетную отчетность по операциям администрирования поступлений в местный бюджет по формам, которые установлены законодательством Российской Федерации, нормативными правовыми актами Министерства финансов Российской Федерации и министерства финансов Краснодарского края;</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10" w:name="sub_1034"/>
      <w:bookmarkEnd w:id="9"/>
      <w:r w:rsidRPr="00100A24">
        <w:rPr>
          <w:rFonts w:ascii="Times New Roman" w:eastAsia="Times New Roman" w:hAnsi="Times New Roman" w:cs="Times New Roman"/>
          <w:sz w:val="28"/>
          <w:szCs w:val="28"/>
          <w:lang w:eastAsia="ru-RU"/>
        </w:rPr>
        <w:t>3.1) утверждают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 xml:space="preserve">3.2) ведут реестр источников доходов бюджета по закреплённым за ними источникам доходов на основании </w:t>
      </w:r>
      <w:proofErr w:type="gramStart"/>
      <w:r w:rsidRPr="00100A24">
        <w:rPr>
          <w:rFonts w:ascii="Times New Roman" w:eastAsia="Times New Roman" w:hAnsi="Times New Roman" w:cs="Times New Roman"/>
          <w:sz w:val="28"/>
          <w:szCs w:val="28"/>
          <w:lang w:eastAsia="ru-RU"/>
        </w:rPr>
        <w:t>перечня источников доходов бюджетов бюджетной системы Российской Федерации</w:t>
      </w:r>
      <w:proofErr w:type="gramEnd"/>
      <w:r w:rsidRPr="00100A24">
        <w:rPr>
          <w:rFonts w:ascii="Times New Roman" w:eastAsia="Times New Roman" w:hAnsi="Times New Roman" w:cs="Times New Roman"/>
          <w:sz w:val="28"/>
          <w:szCs w:val="28"/>
          <w:lang w:eastAsia="ru-RU"/>
        </w:rPr>
        <w:t>;</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3.3) определяют порядок принятия решений о признании безнадёжной к взысканию задолженности по платежам в бюджет по администрируемым доходам в соответствии с общими требованиями, установленными Правительством Российской Федерации.</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4) исполняют в случае необходимости полномочия администратора;</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11" w:name="sub_1035"/>
      <w:bookmarkEnd w:id="10"/>
      <w:r w:rsidRPr="00100A24">
        <w:rPr>
          <w:rFonts w:ascii="Times New Roman" w:eastAsia="Times New Roman" w:hAnsi="Times New Roman" w:cs="Times New Roman"/>
          <w:sz w:val="28"/>
          <w:szCs w:val="28"/>
          <w:lang w:eastAsia="ru-RU"/>
        </w:rPr>
        <w:t>5) осуществляют иные бюджетные полномочия, установленные Бюджетным кодексом Российской Федерации и иными нормативными правовыми актами, регулирующими бюджетные правоотношения.</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12" w:name="sub_1004"/>
      <w:bookmarkEnd w:id="11"/>
      <w:r w:rsidRPr="00100A24">
        <w:rPr>
          <w:rFonts w:ascii="Times New Roman" w:eastAsia="Times New Roman" w:hAnsi="Times New Roman" w:cs="Times New Roman"/>
          <w:sz w:val="28"/>
          <w:szCs w:val="28"/>
          <w:lang w:eastAsia="ru-RU"/>
        </w:rPr>
        <w:t>4. Главные администраторы не позднее 15 дней до начала очередного финансового года утверждают и доводят до подведомственных им администраторов (при их наличии) правовой акт, наделяющий их полномочиями администратора и определяющий порядок осуществления ими бюджетных полномочий администратора, который должен содержать следующие положения:</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13" w:name="sub_1041"/>
      <w:bookmarkEnd w:id="12"/>
      <w:r w:rsidRPr="00100A24">
        <w:rPr>
          <w:rFonts w:ascii="Times New Roman" w:eastAsia="Times New Roman" w:hAnsi="Times New Roman" w:cs="Times New Roman"/>
          <w:sz w:val="28"/>
          <w:szCs w:val="28"/>
          <w:lang w:eastAsia="ru-RU"/>
        </w:rPr>
        <w:t xml:space="preserve">1) закрепление источников доходов местного бюджета за подведомственными администраторами с указанием нормативных правовых актов Российской Федерации, Краснодарского края и муниципальными правовыми актами, являющихся основанием для администрирования данного вида платежа. </w:t>
      </w:r>
      <w:proofErr w:type="gramStart"/>
      <w:r w:rsidRPr="00100A24">
        <w:rPr>
          <w:rFonts w:ascii="Times New Roman" w:eastAsia="Times New Roman" w:hAnsi="Times New Roman" w:cs="Times New Roman"/>
          <w:sz w:val="28"/>
          <w:szCs w:val="28"/>
          <w:lang w:eastAsia="ru-RU"/>
        </w:rPr>
        <w:t xml:space="preserve">При формировании источников доходов необходимо отразить </w:t>
      </w:r>
      <w:r w:rsidRPr="00100A24">
        <w:rPr>
          <w:rFonts w:ascii="Times New Roman" w:eastAsia="Times New Roman" w:hAnsi="Times New Roman" w:cs="Times New Roman"/>
          <w:sz w:val="28"/>
          <w:szCs w:val="28"/>
          <w:lang w:eastAsia="ru-RU"/>
        </w:rPr>
        <w:lastRenderedPageBreak/>
        <w:t>особенности, связанные с их детализацией по кодам подвидов доходов местного бюджета на очередной финансовый год в соответствии с нормативными правовыми актами Краснодарского края и постановлением администрации сельского поселения Венцы-Заря Гулькевичского района;</w:t>
      </w:r>
      <w:proofErr w:type="gramEnd"/>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14" w:name="sub_1042"/>
      <w:bookmarkEnd w:id="13"/>
      <w:r w:rsidRPr="00100A24">
        <w:rPr>
          <w:rFonts w:ascii="Times New Roman" w:eastAsia="Times New Roman" w:hAnsi="Times New Roman" w:cs="Times New Roman"/>
          <w:sz w:val="28"/>
          <w:szCs w:val="28"/>
          <w:lang w:eastAsia="ru-RU"/>
        </w:rPr>
        <w:t>2) наделение подведомственных администраторов в отношении закрепленных за ними источников доходов местного бюджета следующими бюджетными полномочиями:</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15" w:name="sub_1421"/>
      <w:bookmarkEnd w:id="14"/>
      <w:r w:rsidRPr="00100A24">
        <w:rPr>
          <w:rFonts w:ascii="Times New Roman" w:eastAsia="Times New Roman" w:hAnsi="Times New Roman" w:cs="Times New Roman"/>
          <w:sz w:val="28"/>
          <w:szCs w:val="28"/>
          <w:lang w:eastAsia="ru-RU"/>
        </w:rPr>
        <w:t xml:space="preserve">начисление, учет и </w:t>
      </w:r>
      <w:proofErr w:type="gramStart"/>
      <w:r w:rsidRPr="00100A24">
        <w:rPr>
          <w:rFonts w:ascii="Times New Roman" w:eastAsia="Times New Roman" w:hAnsi="Times New Roman" w:cs="Times New Roman"/>
          <w:sz w:val="28"/>
          <w:szCs w:val="28"/>
          <w:lang w:eastAsia="ru-RU"/>
        </w:rPr>
        <w:t>контроль за</w:t>
      </w:r>
      <w:proofErr w:type="gramEnd"/>
      <w:r w:rsidRPr="00100A24">
        <w:rPr>
          <w:rFonts w:ascii="Times New Roman" w:eastAsia="Times New Roman" w:hAnsi="Times New Roman" w:cs="Times New Roman"/>
          <w:sz w:val="28"/>
          <w:szCs w:val="28"/>
          <w:lang w:eastAsia="ru-RU"/>
        </w:rPr>
        <w:t xml:space="preserve"> правильностью исчисления, полнотой и своевременностью осуществления платежей в местный бюджет, пеней и штрафов по ним;</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16" w:name="sub_1422"/>
      <w:bookmarkEnd w:id="15"/>
      <w:r w:rsidRPr="00100A24">
        <w:rPr>
          <w:rFonts w:ascii="Times New Roman" w:eastAsia="Times New Roman" w:hAnsi="Times New Roman" w:cs="Times New Roman"/>
          <w:sz w:val="28"/>
          <w:szCs w:val="28"/>
          <w:lang w:eastAsia="ru-RU"/>
        </w:rPr>
        <w:t>взыскание задолженности по платежам в местный бюджет, пеней и штрафов;</w:t>
      </w:r>
    </w:p>
    <w:bookmarkEnd w:id="16"/>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100A24">
        <w:rPr>
          <w:rFonts w:ascii="Times New Roman" w:eastAsia="Times New Roman" w:hAnsi="Times New Roman" w:cs="Times New Roman"/>
          <w:sz w:val="28"/>
          <w:szCs w:val="28"/>
          <w:lang w:eastAsia="ru-RU"/>
        </w:rPr>
        <w:t>принятие решений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Управление Федерального казначейства по Краснодарскому краю (далее – УФК) поручений для осуществления возврата в порядке, установленном Министерством финансов Российской Федерации;</w:t>
      </w:r>
      <w:proofErr w:type="gramEnd"/>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17" w:name="sub_1423"/>
      <w:r w:rsidRPr="00100A24">
        <w:rPr>
          <w:rFonts w:ascii="Times New Roman" w:eastAsia="Times New Roman" w:hAnsi="Times New Roman" w:cs="Times New Roman"/>
          <w:sz w:val="28"/>
          <w:szCs w:val="28"/>
          <w:lang w:eastAsia="ru-RU"/>
        </w:rPr>
        <w:t>принятие решений о зачете (уточнении) платежей в бюджеты бюджетной системы Российской Федерации и представление соответствующего уведомления в УФК;</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18" w:name="sub_1424"/>
      <w:bookmarkEnd w:id="17"/>
      <w:proofErr w:type="gramStart"/>
      <w:r w:rsidRPr="00100A24">
        <w:rPr>
          <w:rFonts w:ascii="Times New Roman" w:eastAsia="Times New Roman" w:hAnsi="Times New Roman" w:cs="Times New Roman"/>
          <w:sz w:val="28"/>
          <w:szCs w:val="28"/>
          <w:lang w:eastAsia="ru-RU"/>
        </w:rPr>
        <w:t>предоставление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Федеральным законом                           от 27 июля 2010 года № 210-ФЗ «Об организации предоставления государственных и муниципальных услуг»;</w:t>
      </w:r>
      <w:proofErr w:type="gramEnd"/>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принятие решений о признании безнадежной к взысканию задолженности по платежам в местный бюджет;</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19" w:name="sub_1043"/>
      <w:bookmarkEnd w:id="18"/>
      <w:r w:rsidRPr="00100A24">
        <w:rPr>
          <w:rFonts w:ascii="Times New Roman" w:eastAsia="Times New Roman" w:hAnsi="Times New Roman" w:cs="Times New Roman"/>
          <w:sz w:val="28"/>
          <w:szCs w:val="28"/>
          <w:lang w:eastAsia="ru-RU"/>
        </w:rPr>
        <w:t>3) определение порядка заполнения (составления) и отражения в бюджетном учете первичных документов по администрируемым доходам местного бюджета или указание нормативных правовых актов Российской Федерации, регулирующих данные вопросы;</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20" w:name="sub_1044"/>
      <w:bookmarkEnd w:id="19"/>
      <w:r w:rsidRPr="00100A24">
        <w:rPr>
          <w:rFonts w:ascii="Times New Roman" w:eastAsia="Times New Roman" w:hAnsi="Times New Roman" w:cs="Times New Roman"/>
          <w:sz w:val="28"/>
          <w:szCs w:val="28"/>
          <w:lang w:eastAsia="ru-RU"/>
        </w:rPr>
        <w:t>4) определение порядка и сроков сверки данных бюджетного учета администрируемых доходов местного бюджета в соответствии с нормативными правовыми актами Российской Федерации;</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21" w:name="sub_1045"/>
      <w:bookmarkEnd w:id="20"/>
      <w:r w:rsidRPr="00100A24">
        <w:rPr>
          <w:rFonts w:ascii="Times New Roman" w:eastAsia="Times New Roman" w:hAnsi="Times New Roman" w:cs="Times New Roman"/>
          <w:sz w:val="28"/>
          <w:szCs w:val="28"/>
          <w:lang w:eastAsia="ru-RU"/>
        </w:rPr>
        <w:t xml:space="preserve">5) 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 Краснодарского края и муниципальными правовыми актами, в том числе нормативными правовыми актами Министерства финансов Российской Федерации, нормативными актами министерства финансов Краснодарского края и администрации сельского </w:t>
      </w:r>
      <w:r w:rsidRPr="00100A24">
        <w:rPr>
          <w:rFonts w:ascii="Times New Roman" w:eastAsia="Times New Roman" w:hAnsi="Times New Roman" w:cs="Times New Roman"/>
          <w:sz w:val="28"/>
          <w:szCs w:val="28"/>
          <w:lang w:eastAsia="ru-RU"/>
        </w:rPr>
        <w:lastRenderedPageBreak/>
        <w:t xml:space="preserve">поселения </w:t>
      </w:r>
      <w:proofErr w:type="gramStart"/>
      <w:r w:rsidRPr="00100A24">
        <w:rPr>
          <w:rFonts w:ascii="Times New Roman" w:eastAsia="Times New Roman" w:hAnsi="Times New Roman" w:cs="Times New Roman"/>
          <w:sz w:val="28"/>
          <w:szCs w:val="28"/>
          <w:lang w:eastAsia="ru-RU"/>
        </w:rPr>
        <w:t>Венцы-Заря</w:t>
      </w:r>
      <w:proofErr w:type="gramEnd"/>
      <w:r w:rsidRPr="00100A24">
        <w:rPr>
          <w:rFonts w:ascii="Times New Roman" w:eastAsia="Times New Roman" w:hAnsi="Times New Roman" w:cs="Times New Roman"/>
          <w:sz w:val="28"/>
          <w:szCs w:val="28"/>
          <w:lang w:eastAsia="ru-RU"/>
        </w:rPr>
        <w:t xml:space="preserve"> Гулькевичского района;</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22" w:name="sub_1046"/>
      <w:bookmarkEnd w:id="21"/>
      <w:proofErr w:type="gramStart"/>
      <w:r w:rsidRPr="00100A24">
        <w:rPr>
          <w:rFonts w:ascii="Times New Roman" w:eastAsia="Times New Roman" w:hAnsi="Times New Roman" w:cs="Times New Roman"/>
          <w:sz w:val="28"/>
          <w:szCs w:val="28"/>
          <w:lang w:eastAsia="ru-RU"/>
        </w:rPr>
        <w:t>6) определение порядка действий администраторов при принудительном взыскании с плательщика платежей в бюджет, пеней и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суда (мирового судьи) и (или) судебного пристава-исполнителя в соответствии с нормативными правовыми актами Российской</w:t>
      </w:r>
      <w:proofErr w:type="gramEnd"/>
      <w:r w:rsidRPr="00100A24">
        <w:rPr>
          <w:rFonts w:ascii="Times New Roman" w:eastAsia="Times New Roman" w:hAnsi="Times New Roman" w:cs="Times New Roman"/>
          <w:sz w:val="28"/>
          <w:szCs w:val="28"/>
          <w:lang w:eastAsia="ru-RU"/>
        </w:rPr>
        <w:t xml:space="preserve"> </w:t>
      </w:r>
      <w:proofErr w:type="gramStart"/>
      <w:r w:rsidRPr="00100A24">
        <w:rPr>
          <w:rFonts w:ascii="Times New Roman" w:eastAsia="Times New Roman" w:hAnsi="Times New Roman" w:cs="Times New Roman"/>
          <w:sz w:val="28"/>
          <w:szCs w:val="28"/>
          <w:lang w:eastAsia="ru-RU"/>
        </w:rPr>
        <w:t>Федерации);</w:t>
      </w:r>
      <w:proofErr w:type="gramEnd"/>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23" w:name="sub_1047"/>
      <w:bookmarkEnd w:id="22"/>
      <w:r w:rsidRPr="00100A24">
        <w:rPr>
          <w:rFonts w:ascii="Times New Roman" w:eastAsia="Times New Roman" w:hAnsi="Times New Roman" w:cs="Times New Roman"/>
          <w:sz w:val="28"/>
          <w:szCs w:val="28"/>
          <w:lang w:eastAsia="ru-RU"/>
        </w:rPr>
        <w:t xml:space="preserve">7) определение порядка действий </w:t>
      </w:r>
      <w:proofErr w:type="gramStart"/>
      <w:r w:rsidRPr="00100A24">
        <w:rPr>
          <w:rFonts w:ascii="Times New Roman" w:eastAsia="Times New Roman" w:hAnsi="Times New Roman" w:cs="Times New Roman"/>
          <w:sz w:val="28"/>
          <w:szCs w:val="28"/>
          <w:lang w:eastAsia="ru-RU"/>
        </w:rPr>
        <w:t>администраторов</w:t>
      </w:r>
      <w:proofErr w:type="gramEnd"/>
      <w:r w:rsidRPr="00100A24">
        <w:rPr>
          <w:rFonts w:ascii="Times New Roman" w:eastAsia="Times New Roman" w:hAnsi="Times New Roman" w:cs="Times New Roman"/>
          <w:sz w:val="28"/>
          <w:szCs w:val="28"/>
          <w:lang w:eastAsia="ru-RU"/>
        </w:rPr>
        <w:t xml:space="preserve"> при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24" w:name="sub_1048"/>
      <w:bookmarkEnd w:id="23"/>
      <w:r w:rsidRPr="00100A24">
        <w:rPr>
          <w:rFonts w:ascii="Times New Roman" w:eastAsia="Times New Roman" w:hAnsi="Times New Roman" w:cs="Times New Roman"/>
          <w:sz w:val="28"/>
          <w:szCs w:val="28"/>
          <w:lang w:eastAsia="ru-RU"/>
        </w:rPr>
        <w:t>8) определение порядка и случаев представления администраторами сведений и бюджетной отчетности, необходимых для осуществления полномочий главного администратора;</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25" w:name="sub_1010"/>
      <w:bookmarkEnd w:id="24"/>
      <w:r w:rsidRPr="00100A24">
        <w:rPr>
          <w:rFonts w:ascii="Times New Roman" w:eastAsia="Times New Roman" w:hAnsi="Times New Roman" w:cs="Times New Roman"/>
          <w:sz w:val="28"/>
          <w:szCs w:val="28"/>
          <w:lang w:eastAsia="ru-RU"/>
        </w:rPr>
        <w:t>9) иные положения, необходимые для реализации полномочий администратора.</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26" w:name="sub_1005"/>
      <w:bookmarkEnd w:id="25"/>
      <w:r w:rsidRPr="00100A24">
        <w:rPr>
          <w:rFonts w:ascii="Times New Roman" w:eastAsia="Times New Roman" w:hAnsi="Times New Roman" w:cs="Times New Roman"/>
          <w:sz w:val="28"/>
          <w:szCs w:val="28"/>
          <w:lang w:eastAsia="ru-RU"/>
        </w:rPr>
        <w:t>5. При отсутствии подведомственных администраторов главные администраторы принимают правовой акт об утверждении порядка осуществления ими полномочий администратора, который должен содержать следующие положения:</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27" w:name="sub_1051"/>
      <w:bookmarkEnd w:id="26"/>
      <w:r w:rsidRPr="00100A24">
        <w:rPr>
          <w:rFonts w:ascii="Times New Roman" w:eastAsia="Times New Roman" w:hAnsi="Times New Roman" w:cs="Times New Roman"/>
          <w:sz w:val="28"/>
          <w:szCs w:val="28"/>
          <w:lang w:eastAsia="ru-RU"/>
        </w:rPr>
        <w:t>1) определение порядка заполнения (составления) и отражения в бюджетном учете первичных документов по администрируемым доходам местного бюджета или указание нормативных правовых актов Российской Федерации, регулирующих данные вопросы;</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28" w:name="sub_1052"/>
      <w:bookmarkEnd w:id="27"/>
      <w:r w:rsidRPr="00100A24">
        <w:rPr>
          <w:rFonts w:ascii="Times New Roman" w:eastAsia="Times New Roman" w:hAnsi="Times New Roman" w:cs="Times New Roman"/>
          <w:sz w:val="28"/>
          <w:szCs w:val="28"/>
          <w:lang w:eastAsia="ru-RU"/>
        </w:rPr>
        <w:t>2)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29" w:name="sub_1053"/>
      <w:bookmarkEnd w:id="28"/>
      <w:r w:rsidRPr="00100A24">
        <w:rPr>
          <w:rFonts w:ascii="Times New Roman" w:eastAsia="Times New Roman" w:hAnsi="Times New Roman" w:cs="Times New Roman"/>
          <w:sz w:val="28"/>
          <w:szCs w:val="28"/>
          <w:lang w:eastAsia="ru-RU"/>
        </w:rPr>
        <w:t xml:space="preserve">3) определение порядка действий при уточнении невыясненных поступлений в соответствии с нормативными правовыми актами Российской Федерации и Краснодарского края, в том числе нормативными правовыми актами Министерства финансов Российской Федерации, нормативными актами министерства финансов Краснодарского края и администрации сельского поселения </w:t>
      </w:r>
      <w:proofErr w:type="gramStart"/>
      <w:r w:rsidRPr="00100A24">
        <w:rPr>
          <w:rFonts w:ascii="Times New Roman" w:eastAsia="Times New Roman" w:hAnsi="Times New Roman" w:cs="Times New Roman"/>
          <w:sz w:val="28"/>
          <w:szCs w:val="28"/>
          <w:lang w:eastAsia="ru-RU"/>
        </w:rPr>
        <w:t>Венцы-Заря</w:t>
      </w:r>
      <w:proofErr w:type="gramEnd"/>
      <w:r w:rsidRPr="00100A24">
        <w:rPr>
          <w:rFonts w:ascii="Times New Roman" w:eastAsia="Times New Roman" w:hAnsi="Times New Roman" w:cs="Times New Roman"/>
          <w:sz w:val="28"/>
          <w:szCs w:val="28"/>
          <w:lang w:eastAsia="ru-RU"/>
        </w:rPr>
        <w:t xml:space="preserve"> Гулькевичского района;</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30" w:name="sub_1054"/>
      <w:bookmarkEnd w:id="29"/>
      <w:proofErr w:type="gramStart"/>
      <w:r w:rsidRPr="00100A24">
        <w:rPr>
          <w:rFonts w:ascii="Times New Roman" w:eastAsia="Times New Roman" w:hAnsi="Times New Roman" w:cs="Times New Roman"/>
          <w:sz w:val="28"/>
          <w:szCs w:val="28"/>
          <w:lang w:eastAsia="ru-RU"/>
        </w:rPr>
        <w:t>4) определение порядка действий при принудительном взыскании с плательщика платежей в бюджет, пеней и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суда (мирового судьи) и (или) судебного пристава-исполнителя в соответствии с нормативными правовыми актами Российской Федерации);</w:t>
      </w:r>
      <w:proofErr w:type="gramEnd"/>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31" w:name="sub_1055"/>
      <w:bookmarkEnd w:id="30"/>
      <w:r w:rsidRPr="00100A24">
        <w:rPr>
          <w:rFonts w:ascii="Times New Roman" w:eastAsia="Times New Roman" w:hAnsi="Times New Roman" w:cs="Times New Roman"/>
          <w:sz w:val="28"/>
          <w:szCs w:val="28"/>
          <w:lang w:eastAsia="ru-RU"/>
        </w:rPr>
        <w:t xml:space="preserve">5) определение порядка действий при возврате излишне уплаченных (взысканных) платежей в местный бюджет, пеней и штрафов, а также </w:t>
      </w:r>
      <w:r w:rsidRPr="00100A24">
        <w:rPr>
          <w:rFonts w:ascii="Times New Roman" w:eastAsia="Times New Roman" w:hAnsi="Times New Roman" w:cs="Times New Roman"/>
          <w:sz w:val="28"/>
          <w:szCs w:val="28"/>
          <w:lang w:eastAsia="ru-RU"/>
        </w:rPr>
        <w:lastRenderedPageBreak/>
        <w:t>процентов за несвоевременное осуществление такого возврата и процентов, начисленных на излишне взысканные суммы;</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100A24">
        <w:rPr>
          <w:rFonts w:ascii="Times New Roman" w:eastAsia="Times New Roman" w:hAnsi="Times New Roman" w:cs="Times New Roman"/>
          <w:sz w:val="28"/>
          <w:szCs w:val="28"/>
          <w:lang w:eastAsia="ru-RU"/>
        </w:rPr>
        <w:t>6) требование об установлении администраторами доходов регламента реализации полномочий по взысканию дебиторской задолженности по платежам в бюджет, пеням и штрафам по ним, разработанного в соответствии с приказом Министерства финансов России от 18 ноября 2022 г. № 172 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w:t>
      </w:r>
      <w:proofErr w:type="gramEnd"/>
      <w:r w:rsidRPr="00100A24">
        <w:rPr>
          <w:rFonts w:ascii="Times New Roman" w:eastAsia="Times New Roman" w:hAnsi="Times New Roman" w:cs="Times New Roman"/>
          <w:sz w:val="28"/>
          <w:szCs w:val="28"/>
          <w:lang w:eastAsia="ru-RU"/>
        </w:rPr>
        <w:t xml:space="preserve"> ним;</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32" w:name="sub_1057"/>
      <w:bookmarkEnd w:id="31"/>
      <w:r w:rsidRPr="00100A24">
        <w:rPr>
          <w:rFonts w:ascii="Times New Roman" w:eastAsia="Times New Roman" w:hAnsi="Times New Roman" w:cs="Times New Roman"/>
          <w:sz w:val="28"/>
          <w:szCs w:val="28"/>
          <w:lang w:eastAsia="ru-RU"/>
        </w:rPr>
        <w:t xml:space="preserve">7) перечень источников доходов бюджета, </w:t>
      </w:r>
      <w:proofErr w:type="gramStart"/>
      <w:r w:rsidRPr="00100A24">
        <w:rPr>
          <w:rFonts w:ascii="Times New Roman" w:eastAsia="Times New Roman" w:hAnsi="Times New Roman" w:cs="Times New Roman"/>
          <w:sz w:val="28"/>
          <w:szCs w:val="28"/>
          <w:lang w:eastAsia="ru-RU"/>
        </w:rPr>
        <w:t>полномочия</w:t>
      </w:r>
      <w:proofErr w:type="gramEnd"/>
      <w:r w:rsidRPr="00100A24">
        <w:rPr>
          <w:rFonts w:ascii="Times New Roman" w:eastAsia="Times New Roman" w:hAnsi="Times New Roman" w:cs="Times New Roman"/>
          <w:sz w:val="28"/>
          <w:szCs w:val="28"/>
          <w:lang w:eastAsia="ru-RU"/>
        </w:rPr>
        <w:t xml:space="preserve"> по администрированию которых они осуществляют, с указанием нормативных правовых актов Российской Федерации, Краснодарского края и муниципальными правовыми актами, являющихся основанием для администрирования данного вида платежа;</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33" w:name="sub_1058"/>
      <w:bookmarkEnd w:id="32"/>
      <w:r w:rsidRPr="00100A24">
        <w:rPr>
          <w:rFonts w:ascii="Times New Roman" w:eastAsia="Times New Roman" w:hAnsi="Times New Roman" w:cs="Times New Roman"/>
          <w:sz w:val="28"/>
          <w:szCs w:val="28"/>
          <w:lang w:eastAsia="ru-RU"/>
        </w:rPr>
        <w:t>8) иные положения, необходимые для реализации полномочий администратора.</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34" w:name="sub_1006"/>
      <w:bookmarkEnd w:id="33"/>
      <w:r w:rsidRPr="00100A24">
        <w:rPr>
          <w:rFonts w:ascii="Times New Roman" w:eastAsia="Times New Roman" w:hAnsi="Times New Roman" w:cs="Times New Roman"/>
          <w:sz w:val="28"/>
          <w:szCs w:val="28"/>
          <w:lang w:eastAsia="ru-RU"/>
        </w:rPr>
        <w:t xml:space="preserve">6. </w:t>
      </w:r>
      <w:bookmarkEnd w:id="34"/>
      <w:r w:rsidRPr="00100A24">
        <w:rPr>
          <w:rFonts w:ascii="Times New Roman" w:eastAsia="Times New Roman" w:hAnsi="Times New Roman" w:cs="Times New Roman"/>
          <w:sz w:val="28"/>
          <w:szCs w:val="28"/>
          <w:lang w:eastAsia="ru-RU"/>
        </w:rPr>
        <w:t>Главные администраторы представляют копии правовых актов, указанных в пунктах 4 и 5 настоящего Порядка, а также копии правовых актов о внесении изменений в них в течение 3 рабочих дней после дня вступления их в силу.</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 xml:space="preserve">В случае изменения полномочий и (или) функций главных администраторов по администрированию соответствующих видов доходов главный администратор в 3-дневный срок доводит данную информацию до администрации сельского поселения </w:t>
      </w:r>
      <w:proofErr w:type="gramStart"/>
      <w:r w:rsidRPr="00100A24">
        <w:rPr>
          <w:rFonts w:ascii="Times New Roman" w:eastAsia="Times New Roman" w:hAnsi="Times New Roman" w:cs="Times New Roman"/>
          <w:sz w:val="28"/>
          <w:szCs w:val="28"/>
          <w:lang w:eastAsia="ru-RU"/>
        </w:rPr>
        <w:t>Венцы-Заря</w:t>
      </w:r>
      <w:proofErr w:type="gramEnd"/>
      <w:r w:rsidRPr="00100A24">
        <w:rPr>
          <w:rFonts w:ascii="Times New Roman" w:eastAsia="Times New Roman" w:hAnsi="Times New Roman" w:cs="Times New Roman"/>
          <w:sz w:val="28"/>
          <w:szCs w:val="28"/>
          <w:lang w:eastAsia="ru-RU"/>
        </w:rPr>
        <w:t xml:space="preserve"> Гулькевичского района.</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35" w:name="sub_1007"/>
      <w:r w:rsidRPr="00100A24">
        <w:rPr>
          <w:rFonts w:ascii="Times New Roman" w:eastAsia="Times New Roman" w:hAnsi="Times New Roman" w:cs="Times New Roman"/>
          <w:sz w:val="28"/>
          <w:szCs w:val="28"/>
          <w:lang w:eastAsia="ru-RU"/>
        </w:rPr>
        <w:t xml:space="preserve">7. Администрирование доходов бюджета, относящихся к периоду исполнения функций администрирования по доходному источнику иным органом местного самоуправления сельского поселения </w:t>
      </w:r>
      <w:proofErr w:type="gramStart"/>
      <w:r w:rsidRPr="00100A24">
        <w:rPr>
          <w:rFonts w:ascii="Times New Roman" w:eastAsia="Times New Roman" w:hAnsi="Times New Roman" w:cs="Times New Roman"/>
          <w:sz w:val="28"/>
          <w:szCs w:val="28"/>
          <w:lang w:eastAsia="ru-RU"/>
        </w:rPr>
        <w:t>Венцы-Заря</w:t>
      </w:r>
      <w:proofErr w:type="gramEnd"/>
      <w:r w:rsidRPr="00100A24">
        <w:rPr>
          <w:rFonts w:ascii="Times New Roman" w:eastAsia="Times New Roman" w:hAnsi="Times New Roman" w:cs="Times New Roman"/>
          <w:sz w:val="28"/>
          <w:szCs w:val="28"/>
          <w:lang w:eastAsia="ru-RU"/>
        </w:rPr>
        <w:t xml:space="preserve"> Гулькевичского района, осуществляется вновь утвержденным главным администратором (администратором), в том числе в части возврата плательщикам излишне уплаченных (взысканных) сумм.</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Администрирование доходов бюджетов бюджетной системы Российской Федерации от денежных взысканий (штрафов) осуществляется органами местного самоуправления в соответствии с законодательством Российской Федерации.</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По административным штрафам, установленным Кодексом Российской Федерации об административных правонарушениях, налагаемых мировыми судьями, комиссиями по делам несовершеннолетних и защите их прав, главным администратором доходов является орган местного самоуправления.</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36" w:name="sub_1008"/>
      <w:bookmarkEnd w:id="35"/>
      <w:r w:rsidRPr="00100A24">
        <w:rPr>
          <w:rFonts w:ascii="Times New Roman" w:eastAsia="Times New Roman" w:hAnsi="Times New Roman" w:cs="Times New Roman"/>
          <w:sz w:val="28"/>
          <w:szCs w:val="28"/>
          <w:lang w:eastAsia="ru-RU"/>
        </w:rPr>
        <w:t>8. Главные администраторы до начала очередного финансового года обеспечивают заключение с УФК договоров (соглашений) об обмене электронными документами.</w:t>
      </w:r>
    </w:p>
    <w:p w:rsid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bookmarkStart w:id="37" w:name="sub_1009"/>
      <w:bookmarkEnd w:id="36"/>
      <w:r w:rsidRPr="00100A24">
        <w:rPr>
          <w:rFonts w:ascii="Times New Roman" w:eastAsia="Times New Roman" w:hAnsi="Times New Roman" w:cs="Times New Roman"/>
          <w:sz w:val="28"/>
          <w:szCs w:val="28"/>
          <w:lang w:eastAsia="ru-RU"/>
        </w:rPr>
        <w:t>9. Главные администраторы до начала очередного финансового года доводят до плательщиков сведения о реквизитах счетов и информацию о заполнении расчетных документов путем размещения указанных данных на официальном сайте в сети «Интернет».</w:t>
      </w:r>
      <w:bookmarkEnd w:id="37"/>
    </w:p>
    <w:p w:rsidR="00100A24" w:rsidRPr="00100A24" w:rsidRDefault="00100A24" w:rsidP="00100A24">
      <w:pPr>
        <w:widowControl w:val="0"/>
        <w:spacing w:after="0" w:line="240" w:lineRule="auto"/>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lastRenderedPageBreak/>
        <w:t>Главный специалист администрации</w:t>
      </w:r>
    </w:p>
    <w:p w:rsidR="00100A24" w:rsidRPr="00100A24" w:rsidRDefault="00100A24" w:rsidP="00100A24">
      <w:pPr>
        <w:spacing w:after="0" w:line="240" w:lineRule="auto"/>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 xml:space="preserve">сельского поселения </w:t>
      </w:r>
      <w:proofErr w:type="gramStart"/>
      <w:r w:rsidRPr="00100A24">
        <w:rPr>
          <w:rFonts w:ascii="Times New Roman" w:eastAsia="Times New Roman" w:hAnsi="Times New Roman" w:cs="Times New Roman"/>
          <w:sz w:val="28"/>
          <w:szCs w:val="28"/>
          <w:lang w:eastAsia="ru-RU"/>
        </w:rPr>
        <w:t>Венцы-Заря</w:t>
      </w:r>
      <w:proofErr w:type="gramEnd"/>
      <w:r w:rsidRPr="00100A24">
        <w:rPr>
          <w:rFonts w:ascii="Times New Roman" w:eastAsia="Times New Roman" w:hAnsi="Times New Roman" w:cs="Times New Roman"/>
          <w:sz w:val="28"/>
          <w:szCs w:val="28"/>
          <w:lang w:eastAsia="ru-RU"/>
        </w:rPr>
        <w:t xml:space="preserve"> </w:t>
      </w:r>
    </w:p>
    <w:p w:rsidR="00100A24" w:rsidRPr="00100A24" w:rsidRDefault="00100A24" w:rsidP="00100A24">
      <w:pPr>
        <w:tabs>
          <w:tab w:val="left" w:pos="8310"/>
        </w:tabs>
        <w:spacing w:after="0" w:line="240" w:lineRule="auto"/>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 xml:space="preserve">Гулькевичского района                                                                     С.С. </w:t>
      </w:r>
      <w:proofErr w:type="spellStart"/>
      <w:r w:rsidRPr="00100A24">
        <w:rPr>
          <w:rFonts w:ascii="Times New Roman" w:eastAsia="Times New Roman" w:hAnsi="Times New Roman" w:cs="Times New Roman"/>
          <w:sz w:val="28"/>
          <w:szCs w:val="28"/>
          <w:lang w:eastAsia="ru-RU"/>
        </w:rPr>
        <w:t>Атапина</w:t>
      </w:r>
      <w:proofErr w:type="spellEnd"/>
    </w:p>
    <w:p w:rsidR="00100A24" w:rsidRDefault="00100A24" w:rsidP="00100A24"/>
    <w:p w:rsidR="00100A24" w:rsidRDefault="00100A24" w:rsidP="00100A24"/>
    <w:p w:rsidR="00100A24" w:rsidRDefault="00100A24" w:rsidP="00100A24"/>
    <w:p w:rsidR="00100A24" w:rsidRDefault="00100A24" w:rsidP="00100A24"/>
    <w:p w:rsidR="00100A24" w:rsidRDefault="00100A24" w:rsidP="00100A24"/>
    <w:p w:rsidR="00100A24" w:rsidRDefault="00100A24" w:rsidP="00100A24"/>
    <w:p w:rsidR="00100A24" w:rsidRDefault="00100A24" w:rsidP="00100A24"/>
    <w:p w:rsidR="00100A24" w:rsidRDefault="00100A24" w:rsidP="00100A24"/>
    <w:p w:rsidR="00100A24" w:rsidRDefault="00100A24" w:rsidP="00100A24"/>
    <w:p w:rsidR="00100A24" w:rsidRDefault="00100A24" w:rsidP="00100A24"/>
    <w:p w:rsidR="00100A24" w:rsidRDefault="00100A24" w:rsidP="00100A24"/>
    <w:p w:rsidR="00100A24" w:rsidRDefault="00100A24" w:rsidP="00100A24"/>
    <w:p w:rsidR="00100A24" w:rsidRDefault="00100A24" w:rsidP="00100A24"/>
    <w:p w:rsidR="00100A24" w:rsidRDefault="00100A24" w:rsidP="00100A24"/>
    <w:p w:rsidR="00100A24" w:rsidRDefault="00100A24" w:rsidP="00100A24"/>
    <w:p w:rsidR="00100A24" w:rsidRDefault="00100A24" w:rsidP="00100A24"/>
    <w:p w:rsidR="00100A24" w:rsidRDefault="00100A24" w:rsidP="00100A24"/>
    <w:p w:rsidR="00100A24" w:rsidRDefault="00100A24" w:rsidP="00100A24"/>
    <w:p w:rsidR="00100A24" w:rsidRDefault="00100A24" w:rsidP="00100A24"/>
    <w:p w:rsidR="00100A24" w:rsidRDefault="00100A24" w:rsidP="00100A24"/>
    <w:p w:rsidR="00100A24" w:rsidRDefault="00100A24" w:rsidP="00100A24"/>
    <w:p w:rsidR="00100A24" w:rsidRDefault="00100A24" w:rsidP="00100A24"/>
    <w:p w:rsidR="00100A24" w:rsidRDefault="00100A24" w:rsidP="00100A24"/>
    <w:p w:rsidR="00100A24" w:rsidRDefault="00100A24" w:rsidP="00100A24"/>
    <w:p w:rsidR="00100A24" w:rsidRDefault="00100A24" w:rsidP="00100A24"/>
    <w:p w:rsidR="00100A24" w:rsidRDefault="00100A24" w:rsidP="00100A24"/>
    <w:p w:rsidR="00100A24" w:rsidRDefault="00100A24" w:rsidP="00100A24"/>
    <w:tbl>
      <w:tblPr>
        <w:tblW w:w="0" w:type="auto"/>
        <w:tblLook w:val="04A0" w:firstRow="1" w:lastRow="0" w:firstColumn="1" w:lastColumn="0" w:noHBand="0" w:noVBand="1"/>
      </w:tblPr>
      <w:tblGrid>
        <w:gridCol w:w="4877"/>
        <w:gridCol w:w="4694"/>
      </w:tblGrid>
      <w:tr w:rsidR="00100A24" w:rsidRPr="00100A24" w:rsidTr="00100A24">
        <w:tc>
          <w:tcPr>
            <w:tcW w:w="4927" w:type="dxa"/>
          </w:tcPr>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p>
        </w:tc>
        <w:tc>
          <w:tcPr>
            <w:tcW w:w="4721" w:type="dxa"/>
            <w:hideMark/>
          </w:tcPr>
          <w:p w:rsidR="00100A24" w:rsidRPr="00100A24" w:rsidRDefault="00100A24" w:rsidP="00100A24">
            <w:pPr>
              <w:widowControl w:val="0"/>
              <w:spacing w:after="0" w:line="240" w:lineRule="auto"/>
              <w:jc w:val="center"/>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ПРИЛОЖЕНИЕ № 2</w:t>
            </w:r>
          </w:p>
        </w:tc>
      </w:tr>
      <w:tr w:rsidR="00100A24" w:rsidRPr="00100A24" w:rsidTr="00100A24">
        <w:tc>
          <w:tcPr>
            <w:tcW w:w="4927" w:type="dxa"/>
          </w:tcPr>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p>
        </w:tc>
        <w:tc>
          <w:tcPr>
            <w:tcW w:w="4721" w:type="dxa"/>
          </w:tcPr>
          <w:p w:rsidR="00100A24" w:rsidRPr="00100A24" w:rsidRDefault="00100A24" w:rsidP="00100A24">
            <w:pPr>
              <w:widowControl w:val="0"/>
              <w:spacing w:after="0" w:line="240" w:lineRule="auto"/>
              <w:jc w:val="center"/>
              <w:rPr>
                <w:rFonts w:ascii="Times New Roman" w:eastAsia="Times New Roman" w:hAnsi="Times New Roman" w:cs="Times New Roman"/>
                <w:sz w:val="28"/>
                <w:szCs w:val="28"/>
                <w:lang w:eastAsia="ru-RU"/>
              </w:rPr>
            </w:pPr>
          </w:p>
        </w:tc>
      </w:tr>
      <w:tr w:rsidR="00100A24" w:rsidRPr="00100A24" w:rsidTr="00100A24">
        <w:tc>
          <w:tcPr>
            <w:tcW w:w="4927" w:type="dxa"/>
          </w:tcPr>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p>
        </w:tc>
        <w:tc>
          <w:tcPr>
            <w:tcW w:w="4721" w:type="dxa"/>
            <w:hideMark/>
          </w:tcPr>
          <w:p w:rsidR="00100A24" w:rsidRPr="00100A24" w:rsidRDefault="00100A24" w:rsidP="00100A24">
            <w:pPr>
              <w:widowControl w:val="0"/>
              <w:spacing w:after="0" w:line="240" w:lineRule="auto"/>
              <w:jc w:val="center"/>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УТВЕРЖДЕН</w:t>
            </w:r>
          </w:p>
        </w:tc>
      </w:tr>
      <w:tr w:rsidR="00100A24" w:rsidRPr="00100A24" w:rsidTr="00100A24">
        <w:tc>
          <w:tcPr>
            <w:tcW w:w="4927" w:type="dxa"/>
          </w:tcPr>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p>
        </w:tc>
        <w:tc>
          <w:tcPr>
            <w:tcW w:w="4721" w:type="dxa"/>
            <w:hideMark/>
          </w:tcPr>
          <w:p w:rsidR="00100A24" w:rsidRPr="00100A24" w:rsidRDefault="00100A24" w:rsidP="00100A24">
            <w:pPr>
              <w:widowControl w:val="0"/>
              <w:spacing w:after="0" w:line="240" w:lineRule="auto"/>
              <w:jc w:val="center"/>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 xml:space="preserve">постановлением администрации сельского поселения </w:t>
            </w:r>
            <w:proofErr w:type="gramStart"/>
            <w:r w:rsidRPr="00100A24">
              <w:rPr>
                <w:rFonts w:ascii="Times New Roman" w:eastAsia="Times New Roman" w:hAnsi="Times New Roman" w:cs="Times New Roman"/>
                <w:sz w:val="28"/>
                <w:szCs w:val="28"/>
                <w:lang w:eastAsia="ru-RU"/>
              </w:rPr>
              <w:t>Венцы-Заря</w:t>
            </w:r>
            <w:proofErr w:type="gramEnd"/>
            <w:r w:rsidRPr="00100A24">
              <w:rPr>
                <w:rFonts w:ascii="Times New Roman" w:eastAsia="Times New Roman" w:hAnsi="Times New Roman" w:cs="Times New Roman"/>
                <w:sz w:val="28"/>
                <w:szCs w:val="28"/>
                <w:lang w:eastAsia="ru-RU"/>
              </w:rPr>
              <w:t xml:space="preserve"> Гулькевичского района</w:t>
            </w:r>
          </w:p>
          <w:p w:rsidR="00100A24" w:rsidRPr="00100A24" w:rsidRDefault="00100A24" w:rsidP="00100A24">
            <w:pPr>
              <w:widowControl w:val="0"/>
              <w:spacing w:after="0" w:line="240" w:lineRule="auto"/>
              <w:jc w:val="center"/>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14.06.2023 </w:t>
            </w:r>
            <w:r w:rsidRPr="00100A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45</w:t>
            </w:r>
          </w:p>
        </w:tc>
      </w:tr>
    </w:tbl>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p>
    <w:p w:rsidR="00100A24" w:rsidRPr="00100A24" w:rsidRDefault="00100A24" w:rsidP="00100A24">
      <w:pPr>
        <w:widowControl w:val="0"/>
        <w:spacing w:after="0" w:line="240" w:lineRule="auto"/>
        <w:ind w:firstLine="709"/>
        <w:jc w:val="center"/>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ПОРЯДОК</w:t>
      </w:r>
    </w:p>
    <w:p w:rsidR="00100A24" w:rsidRPr="00100A24" w:rsidRDefault="00100A24" w:rsidP="00100A24">
      <w:pPr>
        <w:widowControl w:val="0"/>
        <w:spacing w:after="0" w:line="240" w:lineRule="auto"/>
        <w:ind w:firstLine="709"/>
        <w:jc w:val="center"/>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 xml:space="preserve">определения органов местного самоуправления сельского поселения </w:t>
      </w:r>
      <w:proofErr w:type="gramStart"/>
      <w:r w:rsidRPr="00100A24">
        <w:rPr>
          <w:rFonts w:ascii="Times New Roman" w:eastAsia="Times New Roman" w:hAnsi="Times New Roman" w:cs="Times New Roman"/>
          <w:sz w:val="28"/>
          <w:szCs w:val="28"/>
          <w:lang w:eastAsia="ru-RU"/>
        </w:rPr>
        <w:t>Венцы-Заря</w:t>
      </w:r>
      <w:proofErr w:type="gramEnd"/>
      <w:r w:rsidRPr="00100A24">
        <w:rPr>
          <w:rFonts w:ascii="Times New Roman" w:eastAsia="Times New Roman" w:hAnsi="Times New Roman" w:cs="Times New Roman"/>
          <w:sz w:val="28"/>
          <w:szCs w:val="28"/>
          <w:lang w:eastAsia="ru-RU"/>
        </w:rPr>
        <w:t xml:space="preserve"> Гулькевичского района в качестве главных администраторов доходов местного бюджета</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 xml:space="preserve">1. Настоящий Порядок устанавливает процедуру определения органов местного самоуправления сельского поселения </w:t>
      </w:r>
      <w:proofErr w:type="gramStart"/>
      <w:r w:rsidRPr="00100A24">
        <w:rPr>
          <w:rFonts w:ascii="Times New Roman" w:eastAsia="Times New Roman" w:hAnsi="Times New Roman" w:cs="Times New Roman"/>
          <w:sz w:val="28"/>
          <w:szCs w:val="28"/>
          <w:lang w:eastAsia="ru-RU"/>
        </w:rPr>
        <w:t>Венцы-Заря</w:t>
      </w:r>
      <w:proofErr w:type="gramEnd"/>
      <w:r w:rsidRPr="00100A24">
        <w:rPr>
          <w:rFonts w:ascii="Times New Roman" w:eastAsia="Times New Roman" w:hAnsi="Times New Roman" w:cs="Times New Roman"/>
          <w:sz w:val="28"/>
          <w:szCs w:val="28"/>
          <w:lang w:eastAsia="ru-RU"/>
        </w:rPr>
        <w:t xml:space="preserve"> Гулькевичского района (далее – органы местного самоуправления) в качестве главных администраторов доходов местного бюджета. </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 xml:space="preserve">2. Органы местного самоуправления в срок до 1 сентября года, предшествующего очередному финансовому году, представляют в администрации сельского поселения </w:t>
      </w:r>
      <w:proofErr w:type="gramStart"/>
      <w:r w:rsidRPr="00100A24">
        <w:rPr>
          <w:rFonts w:ascii="Times New Roman" w:eastAsia="Times New Roman" w:hAnsi="Times New Roman" w:cs="Times New Roman"/>
          <w:sz w:val="28"/>
          <w:szCs w:val="28"/>
          <w:lang w:eastAsia="ru-RU"/>
        </w:rPr>
        <w:t>Венцы-Заря</w:t>
      </w:r>
      <w:proofErr w:type="gramEnd"/>
      <w:r w:rsidRPr="00100A24">
        <w:rPr>
          <w:rFonts w:ascii="Times New Roman" w:eastAsia="Times New Roman" w:hAnsi="Times New Roman" w:cs="Times New Roman"/>
          <w:sz w:val="28"/>
          <w:szCs w:val="28"/>
          <w:lang w:eastAsia="ru-RU"/>
        </w:rPr>
        <w:t xml:space="preserve"> Гулькевичского района предложения по определению их в качестве главных администраторов доходов местного бюджета. Администрация сельского поселения </w:t>
      </w:r>
      <w:proofErr w:type="gramStart"/>
      <w:r w:rsidRPr="00100A24">
        <w:rPr>
          <w:rFonts w:ascii="Times New Roman" w:eastAsia="Times New Roman" w:hAnsi="Times New Roman" w:cs="Times New Roman"/>
          <w:sz w:val="28"/>
          <w:szCs w:val="28"/>
          <w:lang w:eastAsia="ru-RU"/>
        </w:rPr>
        <w:t>Венцы-Заря</w:t>
      </w:r>
      <w:proofErr w:type="gramEnd"/>
      <w:r w:rsidRPr="00100A24">
        <w:rPr>
          <w:rFonts w:ascii="Times New Roman" w:eastAsia="Times New Roman" w:hAnsi="Times New Roman" w:cs="Times New Roman"/>
          <w:sz w:val="28"/>
          <w:szCs w:val="28"/>
          <w:lang w:eastAsia="ru-RU"/>
        </w:rPr>
        <w:t xml:space="preserve"> Гулькевичского района формирует перечень органов местного самоуправления в качестве главных администраторов доходов местного бюджета (далее – главные администраторы доходов местного бюджета) на очередной финансовый год (далее – Перечень).</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 xml:space="preserve">3. Перечень содержит наименования и коды главных администраторов доходов местного бюджета, закрепляемые за ними виды (подвиды) доходов местных бюджетов, с указанием нормативных правовых актов Российской Федерации, нормативных правовых актов Краснодарского края и (или) нормативных актов сельского поселения </w:t>
      </w:r>
      <w:proofErr w:type="gramStart"/>
      <w:r w:rsidRPr="00100A24">
        <w:rPr>
          <w:rFonts w:ascii="Times New Roman" w:eastAsia="Times New Roman" w:hAnsi="Times New Roman" w:cs="Times New Roman"/>
          <w:sz w:val="28"/>
          <w:szCs w:val="28"/>
          <w:lang w:eastAsia="ru-RU"/>
        </w:rPr>
        <w:t>Венцы-Заря</w:t>
      </w:r>
      <w:proofErr w:type="gramEnd"/>
      <w:r w:rsidRPr="00100A24">
        <w:rPr>
          <w:rFonts w:ascii="Times New Roman" w:eastAsia="Times New Roman" w:hAnsi="Times New Roman" w:cs="Times New Roman"/>
          <w:sz w:val="28"/>
          <w:szCs w:val="28"/>
          <w:lang w:eastAsia="ru-RU"/>
        </w:rPr>
        <w:t xml:space="preserve"> Гулькевичского района, являющихся основанием для администрирования данного вида платежа.</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 xml:space="preserve">4. Перечень утверждается постановлением администрации сельского поселения </w:t>
      </w:r>
      <w:proofErr w:type="gramStart"/>
      <w:r w:rsidRPr="00100A24">
        <w:rPr>
          <w:rFonts w:ascii="Times New Roman" w:eastAsia="Times New Roman" w:hAnsi="Times New Roman" w:cs="Times New Roman"/>
          <w:sz w:val="28"/>
          <w:szCs w:val="28"/>
          <w:lang w:eastAsia="ru-RU"/>
        </w:rPr>
        <w:t>Венцы-Заря</w:t>
      </w:r>
      <w:proofErr w:type="gramEnd"/>
      <w:r w:rsidRPr="00100A24">
        <w:rPr>
          <w:rFonts w:ascii="Times New Roman" w:eastAsia="Times New Roman" w:hAnsi="Times New Roman" w:cs="Times New Roman"/>
          <w:sz w:val="28"/>
          <w:szCs w:val="28"/>
          <w:lang w:eastAsia="ru-RU"/>
        </w:rPr>
        <w:t xml:space="preserve"> Гулькевичского района и направляется в течение трех рабочих дней в органы местного самоуправления, являющиеся главными администраторами доходов местного бюджета, а также в Управление Федерального казначейства по Краснодарскому краю.</w:t>
      </w: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p>
    <w:p w:rsidR="00100A24" w:rsidRPr="00100A24" w:rsidRDefault="00100A24" w:rsidP="00100A24">
      <w:pPr>
        <w:widowControl w:val="0"/>
        <w:spacing w:after="0" w:line="240" w:lineRule="auto"/>
        <w:ind w:firstLine="709"/>
        <w:jc w:val="both"/>
        <w:rPr>
          <w:rFonts w:ascii="Times New Roman" w:eastAsia="Times New Roman" w:hAnsi="Times New Roman" w:cs="Times New Roman"/>
          <w:sz w:val="28"/>
          <w:szCs w:val="28"/>
          <w:lang w:eastAsia="ru-RU"/>
        </w:rPr>
      </w:pPr>
    </w:p>
    <w:p w:rsidR="00100A24" w:rsidRPr="00100A24" w:rsidRDefault="00100A24" w:rsidP="00100A24">
      <w:pPr>
        <w:spacing w:after="0" w:line="240" w:lineRule="auto"/>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Главный специалист администрации</w:t>
      </w:r>
    </w:p>
    <w:p w:rsidR="00100A24" w:rsidRPr="00100A24" w:rsidRDefault="00100A24" w:rsidP="00100A24">
      <w:pPr>
        <w:spacing w:after="0" w:line="240" w:lineRule="auto"/>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 xml:space="preserve">сельского поселения </w:t>
      </w:r>
      <w:proofErr w:type="gramStart"/>
      <w:r w:rsidRPr="00100A24">
        <w:rPr>
          <w:rFonts w:ascii="Times New Roman" w:eastAsia="Times New Roman" w:hAnsi="Times New Roman" w:cs="Times New Roman"/>
          <w:sz w:val="28"/>
          <w:szCs w:val="28"/>
          <w:lang w:eastAsia="ru-RU"/>
        </w:rPr>
        <w:t>Венцы-Заря</w:t>
      </w:r>
      <w:proofErr w:type="gramEnd"/>
      <w:r w:rsidRPr="00100A24">
        <w:rPr>
          <w:rFonts w:ascii="Times New Roman" w:eastAsia="Times New Roman" w:hAnsi="Times New Roman" w:cs="Times New Roman"/>
          <w:sz w:val="28"/>
          <w:szCs w:val="28"/>
          <w:lang w:eastAsia="ru-RU"/>
        </w:rPr>
        <w:t xml:space="preserve"> </w:t>
      </w:r>
    </w:p>
    <w:p w:rsidR="00100A24" w:rsidRPr="00100A24" w:rsidRDefault="00100A24" w:rsidP="00100A24">
      <w:pPr>
        <w:tabs>
          <w:tab w:val="left" w:pos="8310"/>
        </w:tabs>
        <w:spacing w:after="0" w:line="240" w:lineRule="auto"/>
        <w:rPr>
          <w:rFonts w:ascii="Times New Roman" w:eastAsia="Times New Roman" w:hAnsi="Times New Roman" w:cs="Times New Roman"/>
          <w:sz w:val="28"/>
          <w:szCs w:val="28"/>
          <w:lang w:eastAsia="ru-RU"/>
        </w:rPr>
      </w:pPr>
      <w:r w:rsidRPr="00100A24">
        <w:rPr>
          <w:rFonts w:ascii="Times New Roman" w:eastAsia="Times New Roman" w:hAnsi="Times New Roman" w:cs="Times New Roman"/>
          <w:sz w:val="28"/>
          <w:szCs w:val="28"/>
          <w:lang w:eastAsia="ru-RU"/>
        </w:rPr>
        <w:t xml:space="preserve">Гулькевичского района                                                                      С.С. </w:t>
      </w:r>
      <w:proofErr w:type="spellStart"/>
      <w:r w:rsidRPr="00100A24">
        <w:rPr>
          <w:rFonts w:ascii="Times New Roman" w:eastAsia="Times New Roman" w:hAnsi="Times New Roman" w:cs="Times New Roman"/>
          <w:sz w:val="28"/>
          <w:szCs w:val="28"/>
          <w:lang w:eastAsia="ru-RU"/>
        </w:rPr>
        <w:t>Атапина</w:t>
      </w:r>
      <w:proofErr w:type="spellEnd"/>
    </w:p>
    <w:p w:rsidR="00100A24" w:rsidRDefault="00100A24" w:rsidP="00100A24"/>
    <w:sectPr w:rsidR="00100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9A"/>
    <w:rsid w:val="00100A24"/>
    <w:rsid w:val="008D2849"/>
    <w:rsid w:val="009F5A6F"/>
    <w:rsid w:val="00C83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32250">
      <w:bodyDiv w:val="1"/>
      <w:marLeft w:val="0"/>
      <w:marRight w:val="0"/>
      <w:marTop w:val="0"/>
      <w:marBottom w:val="0"/>
      <w:divBdr>
        <w:top w:val="none" w:sz="0" w:space="0" w:color="auto"/>
        <w:left w:val="none" w:sz="0" w:space="0" w:color="auto"/>
        <w:bottom w:val="none" w:sz="0" w:space="0" w:color="auto"/>
        <w:right w:val="none" w:sz="0" w:space="0" w:color="auto"/>
      </w:divBdr>
    </w:div>
    <w:div w:id="157196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2549</Words>
  <Characters>14532</Characters>
  <Application>Microsoft Office Word</Application>
  <DocSecurity>0</DocSecurity>
  <Lines>121</Lines>
  <Paragraphs>34</Paragraphs>
  <ScaleCrop>false</ScaleCrop>
  <Company/>
  <LinksUpToDate>false</LinksUpToDate>
  <CharactersWithSpaces>17047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2</cp:revision>
  <dcterms:created xsi:type="dcterms:W3CDTF">2023-07-11T06:09:00Z</dcterms:created>
  <dcterms:modified xsi:type="dcterms:W3CDTF">2023-07-11T06:12:00Z</dcterms:modified>
</cp:coreProperties>
</file>