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94"/>
      </w:tblGrid>
      <w:tr w:rsidR="00963EF1" w:rsidTr="00830CC3">
        <w:tc>
          <w:tcPr>
            <w:tcW w:w="10456" w:type="dxa"/>
          </w:tcPr>
          <w:p w:rsidR="00963EF1" w:rsidRDefault="00963EF1" w:rsidP="00830CC3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3EF1" w:rsidRDefault="00963EF1" w:rsidP="00830CC3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EF1" w:rsidRDefault="006741CD" w:rsidP="00963EF1">
      <w:pPr>
        <w:tabs>
          <w:tab w:val="left" w:pos="1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1E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Венцы-Заря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Гулькевичского района</w:t>
      </w:r>
      <w:bookmarkStart w:id="0" w:name="_GoBack"/>
      <w:bookmarkEnd w:id="0"/>
    </w:p>
    <w:p w:rsidR="00963EF1" w:rsidRDefault="00963EF1" w:rsidP="00963EF1">
      <w:pPr>
        <w:tabs>
          <w:tab w:val="left" w:pos="1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32557" w:rsidRDefault="00F920BF" w:rsidP="00963EF1">
      <w:pPr>
        <w:tabs>
          <w:tab w:val="left" w:pos="1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20B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BD256D" w:rsidRPr="00BD256D">
        <w:rPr>
          <w:rFonts w:ascii="Times New Roman" w:hAnsi="Times New Roman" w:cs="Times New Roman"/>
          <w:sz w:val="28"/>
          <w:szCs w:val="28"/>
        </w:rPr>
        <w:t>муниципального финансового контроля в сфере</w:t>
      </w:r>
      <w:r w:rsidR="00F1519F">
        <w:rPr>
          <w:rFonts w:ascii="Times New Roman" w:hAnsi="Times New Roman" w:cs="Times New Roman"/>
          <w:sz w:val="28"/>
          <w:szCs w:val="28"/>
        </w:rPr>
        <w:t xml:space="preserve"> </w:t>
      </w:r>
      <w:r w:rsidR="00BD256D" w:rsidRPr="00BD256D">
        <w:rPr>
          <w:rFonts w:ascii="Times New Roman" w:hAnsi="Times New Roman" w:cs="Times New Roman"/>
          <w:sz w:val="28"/>
          <w:szCs w:val="28"/>
        </w:rPr>
        <w:t>бюджетных правоотношений</w:t>
      </w:r>
      <w:r w:rsidR="00820B7A">
        <w:rPr>
          <w:rFonts w:ascii="Times New Roman" w:hAnsi="Times New Roman" w:cs="Times New Roman"/>
          <w:sz w:val="28"/>
          <w:szCs w:val="28"/>
        </w:rPr>
        <w:t>, а также текстов с</w:t>
      </w:r>
      <w:r w:rsidRPr="00F920BF">
        <w:rPr>
          <w:rFonts w:ascii="Times New Roman" w:hAnsi="Times New Roman" w:cs="Times New Roman"/>
          <w:sz w:val="28"/>
          <w:szCs w:val="28"/>
        </w:rPr>
        <w:t>оответствующих нормативных правовых актов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6521"/>
        <w:gridCol w:w="3260"/>
        <w:gridCol w:w="1701"/>
      </w:tblGrid>
      <w:tr w:rsidR="00EF308D" w:rsidRPr="00963EF1" w:rsidTr="00EF308D">
        <w:tc>
          <w:tcPr>
            <w:tcW w:w="617" w:type="dxa"/>
          </w:tcPr>
          <w:p w:rsidR="00F920BF" w:rsidRPr="00963EF1" w:rsidRDefault="00F920BF" w:rsidP="00963EF1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0" w:type="dxa"/>
          </w:tcPr>
          <w:p w:rsidR="00F920BF" w:rsidRPr="00963EF1" w:rsidRDefault="00F920BF" w:rsidP="00963EF1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Наименованиеи</w:t>
            </w:r>
            <w:proofErr w:type="spell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акта</w:t>
            </w:r>
          </w:p>
        </w:tc>
        <w:tc>
          <w:tcPr>
            <w:tcW w:w="6521" w:type="dxa"/>
          </w:tcPr>
          <w:p w:rsidR="00F920BF" w:rsidRPr="00963EF1" w:rsidRDefault="00F920BF" w:rsidP="00963EF1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</w:t>
            </w:r>
            <w:proofErr w:type="spell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устанавливаются обязательные требования</w:t>
            </w:r>
          </w:p>
        </w:tc>
        <w:tc>
          <w:tcPr>
            <w:tcW w:w="3260" w:type="dxa"/>
          </w:tcPr>
          <w:p w:rsidR="00F920BF" w:rsidRPr="00963EF1" w:rsidRDefault="00F920BF" w:rsidP="00963EF1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F920BF" w:rsidRPr="00963EF1" w:rsidRDefault="00F920BF" w:rsidP="00963EF1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</w:p>
          <w:p w:rsidR="00F920BF" w:rsidRPr="00963EF1" w:rsidRDefault="00F920BF" w:rsidP="00963EF1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проведениимероприятий</w:t>
            </w:r>
            <w:proofErr w:type="spellEnd"/>
          </w:p>
          <w:p w:rsidR="00F920BF" w:rsidRPr="00963EF1" w:rsidRDefault="00F920BF" w:rsidP="00963EF1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  <w:tc>
          <w:tcPr>
            <w:tcW w:w="1701" w:type="dxa"/>
          </w:tcPr>
          <w:p w:rsidR="00F920BF" w:rsidRPr="00963EF1" w:rsidRDefault="00F920BF" w:rsidP="00963EF1">
            <w:pPr>
              <w:tabs>
                <w:tab w:val="left" w:pos="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Текст акта</w:t>
            </w:r>
          </w:p>
        </w:tc>
      </w:tr>
      <w:tr w:rsidR="00EF308D" w:rsidRPr="00963EF1" w:rsidTr="00EF308D">
        <w:tc>
          <w:tcPr>
            <w:tcW w:w="617" w:type="dxa"/>
          </w:tcPr>
          <w:p w:rsidR="00F920BF" w:rsidRPr="00963EF1" w:rsidRDefault="005A07EB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F920BF" w:rsidRPr="00963EF1" w:rsidRDefault="009C49B1" w:rsidP="00492662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Бюджетным кодексом Российской Федерации (Собрание законодательства Российской Федерации, 3 августа 1998 года</w:t>
            </w:r>
            <w:proofErr w:type="gramEnd"/>
          </w:p>
        </w:tc>
        <w:tc>
          <w:tcPr>
            <w:tcW w:w="6521" w:type="dxa"/>
          </w:tcPr>
          <w:p w:rsidR="00F920BF" w:rsidRPr="00963EF1" w:rsidRDefault="009C49B1" w:rsidP="00EF308D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и получатели средств бюджета сельского поселения Венцы-Заря Гулькевичского района, главные администраторы доходов местного бюджета, главные администраторы источников финансирования дефицита местного </w:t>
            </w:r>
            <w:proofErr w:type="spell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  <w:proofErr w:type="spell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сельского поселения Венцы-Заря Гулькевичского района;</w:t>
            </w:r>
            <w:r w:rsidR="009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</w:t>
            </w:r>
            <w:proofErr w:type="spell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;ю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ридические</w:t>
            </w:r>
            <w:proofErr w:type="spell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лица (за исключением муниципальных учреждений, муниципальных унитарных предприятий, хозяйственных товариществ и обществ с участием сельского поселения Венцы-Заря Гулькевичского</w:t>
            </w:r>
            <w:r w:rsidR="009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местного бюджета, договоров (соглашений) о </w:t>
            </w:r>
            <w:r w:rsidRPr="0096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муниципальных </w:t>
            </w:r>
            <w:proofErr w:type="spell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гарантий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  <w:proofErr w:type="spell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заказчики, контрактные службы, контрактные управляющие, уполномоченные органы, уполномоченные учреждения, </w:t>
            </w:r>
            <w:r w:rsidR="00EF308D" w:rsidRPr="00963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существляющие действия, направленные на осуществление закупок товаров, работ, услуг для обеспечения муници</w:t>
            </w:r>
            <w:r w:rsidR="00EF308D"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нужд  </w:t>
            </w: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Венцы-Заря Гулькевичского района в соответствии с Законом о контрактной системе.</w:t>
            </w:r>
          </w:p>
        </w:tc>
        <w:tc>
          <w:tcPr>
            <w:tcW w:w="3260" w:type="dxa"/>
          </w:tcPr>
          <w:p w:rsidR="00F920BF" w:rsidRPr="00963EF1" w:rsidRDefault="00F920BF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0BF" w:rsidRPr="00963EF1" w:rsidRDefault="00EF308D" w:rsidP="00470E02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E623B" w:rsidRPr="00963EF1" w:rsidTr="00EF308D">
        <w:tc>
          <w:tcPr>
            <w:tcW w:w="617" w:type="dxa"/>
          </w:tcPr>
          <w:p w:rsidR="001E623B" w:rsidRPr="00963EF1" w:rsidRDefault="005A07EB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0" w:type="dxa"/>
          </w:tcPr>
          <w:p w:rsidR="001E623B" w:rsidRPr="00963EF1" w:rsidRDefault="001E623B" w:rsidP="001E623B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5 апреля 2013 г. N 44-ФЗ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</w:t>
            </w:r>
            <w:proofErr w:type="spell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нужд"от</w:t>
            </w:r>
            <w:proofErr w:type="spell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5 апреля 2013 года</w:t>
            </w:r>
          </w:p>
        </w:tc>
        <w:tc>
          <w:tcPr>
            <w:tcW w:w="6521" w:type="dxa"/>
          </w:tcPr>
          <w:p w:rsidR="001E623B" w:rsidRPr="00963EF1" w:rsidRDefault="001E623B" w:rsidP="00EF308D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и получатели средств бюджета сельского поселения Венцы-Заря Гулькевичского района, главные администраторы доходов местного бюджета, главные администраторы источников финансирования дефицита местного бюджета; муниципальные учреждения сельского поселения Венцы-Заря Гулькевичского района;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сельского поселения Венцы-Заря Гулькевичского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местного бюджета, договоров (соглашений) о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гарантий;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 сельского поселения Венцы-Заря Гулькевичского района в соответствии с Законом о контрактной системе.</w:t>
            </w:r>
            <w:proofErr w:type="gramEnd"/>
          </w:p>
        </w:tc>
        <w:tc>
          <w:tcPr>
            <w:tcW w:w="3260" w:type="dxa"/>
          </w:tcPr>
          <w:p w:rsidR="001E623B" w:rsidRPr="00963EF1" w:rsidRDefault="001E623B" w:rsidP="00F920B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23B" w:rsidRPr="00963EF1" w:rsidRDefault="001E623B" w:rsidP="00470E02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492662" w:rsidRPr="00963EF1" w:rsidTr="00EF308D">
        <w:tc>
          <w:tcPr>
            <w:tcW w:w="617" w:type="dxa"/>
          </w:tcPr>
          <w:p w:rsidR="00492662" w:rsidRPr="00963EF1" w:rsidRDefault="005A07EB" w:rsidP="00492662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0" w:type="dxa"/>
          </w:tcPr>
          <w:p w:rsidR="00492662" w:rsidRPr="00963EF1" w:rsidRDefault="00EF308D" w:rsidP="00492662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46 сессии 3 созыва от 22 сентября 2017 года №2 «Об утверждении положения о бюджетном процессе в сельском поселении 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6521" w:type="dxa"/>
          </w:tcPr>
          <w:p w:rsidR="00EF308D" w:rsidRPr="00963EF1" w:rsidRDefault="00EF308D" w:rsidP="00EF308D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и получатели средств бюджета сельского поселения Венцы-Заря Гулькевичского района, главные администраторы доходов местного бюджета, главные администраторы источников финансирования дефицита местного бюджета; муниципальные учреждения сельского поселения Венцы-Заря Гулькевичского района;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сельского поселения Венцы-Заря Гулькевичского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местного бюджета, договоров (соглашений) о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гарантий;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 сельского поселения Венцы-Заря Гулькевичского района в соответствии с Законом о контрактной системе.</w:t>
            </w:r>
            <w:proofErr w:type="gramEnd"/>
          </w:p>
          <w:p w:rsidR="00492662" w:rsidRPr="00963EF1" w:rsidRDefault="00EF308D" w:rsidP="00EF308D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и получатели средств бюджета сельского поселения Венцы-Заря Гулькевичского района, главные администраторы доходов местного бюджета, главные администраторы источников финансирования дефицита местного бюджета; муниципальные учреждения сельского поселения Венцы-Заря Гулькевичского района; кредитные организации, осуществляющие отдельные операции с бюджетными средствами, в части соблюдения </w:t>
            </w:r>
            <w:r w:rsidRPr="0096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условий договоров (соглашений) о предоставлении средств из местного бюджета;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сельского поселения Венцы-Заря Гулькевичского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местного бюджета, договоров (соглашений) о</w:t>
            </w:r>
            <w:proofErr w:type="gramEnd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гарантий;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 сельского поселения Венцы-Заря Гулькевичского района в соответствии с Законом о контрактной системе.</w:t>
            </w:r>
            <w:proofErr w:type="gramEnd"/>
          </w:p>
        </w:tc>
        <w:tc>
          <w:tcPr>
            <w:tcW w:w="3260" w:type="dxa"/>
          </w:tcPr>
          <w:p w:rsidR="00492662" w:rsidRPr="00963EF1" w:rsidRDefault="00492662" w:rsidP="00492662">
            <w:pPr>
              <w:tabs>
                <w:tab w:val="left" w:pos="1025"/>
              </w:tabs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70E02" w:rsidRPr="00963EF1" w:rsidRDefault="00EF308D" w:rsidP="00492662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EF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1228B3" w:rsidRDefault="001228B3" w:rsidP="00963EF1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B3" w:rsidRDefault="001228B3" w:rsidP="00963EF1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8B3" w:rsidSect="001228B3">
      <w:headerReference w:type="default" r:id="rId7"/>
      <w:pgSz w:w="16838" w:h="11906" w:orient="landscape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43" w:rsidRDefault="009E7243" w:rsidP="00360ED0">
      <w:pPr>
        <w:spacing w:after="0" w:line="240" w:lineRule="auto"/>
      </w:pPr>
      <w:r>
        <w:separator/>
      </w:r>
    </w:p>
  </w:endnote>
  <w:endnote w:type="continuationSeparator" w:id="0">
    <w:p w:rsidR="009E7243" w:rsidRDefault="009E7243" w:rsidP="0036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43" w:rsidRDefault="009E7243" w:rsidP="00360ED0">
      <w:pPr>
        <w:spacing w:after="0" w:line="240" w:lineRule="auto"/>
      </w:pPr>
      <w:r>
        <w:separator/>
      </w:r>
    </w:p>
  </w:footnote>
  <w:footnote w:type="continuationSeparator" w:id="0">
    <w:p w:rsidR="009E7243" w:rsidRDefault="009E7243" w:rsidP="0036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4344"/>
      <w:docPartObj>
        <w:docPartGallery w:val="Page Numbers (Top of Page)"/>
        <w:docPartUnique/>
      </w:docPartObj>
    </w:sdtPr>
    <w:sdtEndPr/>
    <w:sdtContent>
      <w:p w:rsidR="00360ED0" w:rsidRDefault="00D831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ED0" w:rsidRDefault="00360E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F0"/>
    <w:rsid w:val="00063084"/>
    <w:rsid w:val="00101BF0"/>
    <w:rsid w:val="001228B3"/>
    <w:rsid w:val="00126A67"/>
    <w:rsid w:val="001E623B"/>
    <w:rsid w:val="00285C64"/>
    <w:rsid w:val="00290A9C"/>
    <w:rsid w:val="00360ED0"/>
    <w:rsid w:val="004347F0"/>
    <w:rsid w:val="00460246"/>
    <w:rsid w:val="00470E02"/>
    <w:rsid w:val="00492662"/>
    <w:rsid w:val="005878F0"/>
    <w:rsid w:val="005A07EB"/>
    <w:rsid w:val="00666037"/>
    <w:rsid w:val="006741CD"/>
    <w:rsid w:val="0070270A"/>
    <w:rsid w:val="00820B7A"/>
    <w:rsid w:val="00823CEB"/>
    <w:rsid w:val="00871F48"/>
    <w:rsid w:val="008E560F"/>
    <w:rsid w:val="00963EF1"/>
    <w:rsid w:val="009C49B1"/>
    <w:rsid w:val="009E7243"/>
    <w:rsid w:val="00AF51DA"/>
    <w:rsid w:val="00BA410D"/>
    <w:rsid w:val="00BC0681"/>
    <w:rsid w:val="00BD256D"/>
    <w:rsid w:val="00BE3EE6"/>
    <w:rsid w:val="00BF24C3"/>
    <w:rsid w:val="00C21688"/>
    <w:rsid w:val="00C32557"/>
    <w:rsid w:val="00C467F4"/>
    <w:rsid w:val="00CA7954"/>
    <w:rsid w:val="00D3419D"/>
    <w:rsid w:val="00D83160"/>
    <w:rsid w:val="00EF308D"/>
    <w:rsid w:val="00F1519F"/>
    <w:rsid w:val="00F9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57"/>
    <w:rPr>
      <w:b/>
      <w:bCs/>
    </w:rPr>
  </w:style>
  <w:style w:type="table" w:styleId="a4">
    <w:name w:val="Table Grid"/>
    <w:basedOn w:val="a1"/>
    <w:uiPriority w:val="59"/>
    <w:rsid w:val="00F9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0E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ED0"/>
  </w:style>
  <w:style w:type="paragraph" w:styleId="a8">
    <w:name w:val="footer"/>
    <w:basedOn w:val="a"/>
    <w:link w:val="a9"/>
    <w:uiPriority w:val="99"/>
    <w:semiHidden/>
    <w:unhideWhenUsed/>
    <w:rsid w:val="0036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0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57"/>
    <w:rPr>
      <w:b/>
      <w:bCs/>
    </w:rPr>
  </w:style>
  <w:style w:type="table" w:styleId="a4">
    <w:name w:val="Table Grid"/>
    <w:basedOn w:val="a1"/>
    <w:uiPriority w:val="59"/>
    <w:rsid w:val="00F9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0E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ED0"/>
  </w:style>
  <w:style w:type="paragraph" w:styleId="a8">
    <w:name w:val="footer"/>
    <w:basedOn w:val="a"/>
    <w:link w:val="a9"/>
    <w:uiPriority w:val="99"/>
    <w:semiHidden/>
    <w:unhideWhenUsed/>
    <w:rsid w:val="0036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Каб</cp:lastModifiedBy>
  <cp:revision>4</cp:revision>
  <cp:lastPrinted>2018-07-12T12:37:00Z</cp:lastPrinted>
  <dcterms:created xsi:type="dcterms:W3CDTF">2020-11-02T07:19:00Z</dcterms:created>
  <dcterms:modified xsi:type="dcterms:W3CDTF">2020-11-02T08:04:00Z</dcterms:modified>
</cp:coreProperties>
</file>