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94"/>
      </w:tblGrid>
      <w:tr w:rsidR="0074696D" w:rsidTr="00BA45D5">
        <w:tc>
          <w:tcPr>
            <w:tcW w:w="10456" w:type="dxa"/>
          </w:tcPr>
          <w:p w:rsidR="0074696D" w:rsidRDefault="0074696D" w:rsidP="0074696D">
            <w:pPr>
              <w:tabs>
                <w:tab w:val="left" w:pos="1025"/>
              </w:tabs>
              <w:jc w:val="center"/>
              <w:rPr>
                <w:rFonts w:ascii="Times New Roman" w:hAnsi="Times New Roman" w:cs="Times New Roman"/>
                <w:sz w:val="28"/>
                <w:szCs w:val="28"/>
              </w:rPr>
            </w:pPr>
          </w:p>
        </w:tc>
        <w:tc>
          <w:tcPr>
            <w:tcW w:w="4394" w:type="dxa"/>
          </w:tcPr>
          <w:p w:rsidR="0074696D" w:rsidRDefault="0074696D" w:rsidP="0074696D">
            <w:pPr>
              <w:tabs>
                <w:tab w:val="left" w:pos="1025"/>
              </w:tabs>
              <w:jc w:val="center"/>
              <w:rPr>
                <w:rFonts w:ascii="Times New Roman" w:hAnsi="Times New Roman" w:cs="Times New Roman"/>
                <w:sz w:val="28"/>
                <w:szCs w:val="28"/>
              </w:rPr>
            </w:pPr>
          </w:p>
        </w:tc>
      </w:tr>
    </w:tbl>
    <w:p w:rsidR="0074696D" w:rsidRDefault="002A2DE4" w:rsidP="0074696D">
      <w:pPr>
        <w:tabs>
          <w:tab w:val="left" w:pos="1025"/>
        </w:tabs>
        <w:jc w:val="center"/>
        <w:rPr>
          <w:rFonts w:ascii="Times New Roman" w:hAnsi="Times New Roman" w:cs="Times New Roman"/>
          <w:sz w:val="28"/>
          <w:szCs w:val="28"/>
        </w:rPr>
      </w:pPr>
      <w:r w:rsidRPr="00C51E6A">
        <w:rPr>
          <w:rFonts w:ascii="Times New Roman" w:hAnsi="Times New Roman" w:cs="Times New Roman"/>
          <w:b/>
          <w:color w:val="000000"/>
          <w:sz w:val="28"/>
          <w:szCs w:val="28"/>
          <w:u w:val="single"/>
        </w:rPr>
        <w:t xml:space="preserve">Администрация </w:t>
      </w:r>
      <w:r>
        <w:rPr>
          <w:rFonts w:ascii="Times New Roman" w:hAnsi="Times New Roman" w:cs="Times New Roman"/>
          <w:b/>
          <w:color w:val="000000"/>
          <w:sz w:val="28"/>
          <w:szCs w:val="28"/>
          <w:u w:val="single"/>
        </w:rPr>
        <w:t xml:space="preserve">сельского поселения </w:t>
      </w:r>
      <w:proofErr w:type="gramStart"/>
      <w:r>
        <w:rPr>
          <w:rFonts w:ascii="Times New Roman" w:hAnsi="Times New Roman" w:cs="Times New Roman"/>
          <w:b/>
          <w:color w:val="000000"/>
          <w:sz w:val="28"/>
          <w:szCs w:val="28"/>
          <w:u w:val="single"/>
        </w:rPr>
        <w:t>Венцы-Заря</w:t>
      </w:r>
      <w:proofErr w:type="gramEnd"/>
      <w:r>
        <w:rPr>
          <w:rFonts w:ascii="Times New Roman" w:hAnsi="Times New Roman" w:cs="Times New Roman"/>
          <w:b/>
          <w:color w:val="000000"/>
          <w:sz w:val="28"/>
          <w:szCs w:val="28"/>
          <w:u w:val="single"/>
        </w:rPr>
        <w:t xml:space="preserve"> Гулькевичского района</w:t>
      </w:r>
      <w:bookmarkStart w:id="0" w:name="_GoBack"/>
      <w:bookmarkEnd w:id="0"/>
    </w:p>
    <w:p w:rsidR="0074696D" w:rsidRDefault="0074696D" w:rsidP="0074696D">
      <w:pPr>
        <w:tabs>
          <w:tab w:val="left" w:pos="1025"/>
        </w:tabs>
        <w:jc w:val="center"/>
        <w:rPr>
          <w:rFonts w:ascii="Times New Roman" w:hAnsi="Times New Roman" w:cs="Times New Roman"/>
          <w:sz w:val="28"/>
          <w:szCs w:val="28"/>
        </w:rPr>
      </w:pPr>
      <w:r>
        <w:rPr>
          <w:rFonts w:ascii="Times New Roman" w:hAnsi="Times New Roman" w:cs="Times New Roman"/>
          <w:sz w:val="28"/>
          <w:szCs w:val="28"/>
        </w:rPr>
        <w:t>ПЕРЕЧЕНЬ</w:t>
      </w:r>
    </w:p>
    <w:p w:rsidR="00C32557" w:rsidRDefault="00F920BF" w:rsidP="0074696D">
      <w:pPr>
        <w:tabs>
          <w:tab w:val="left" w:pos="1025"/>
        </w:tabs>
        <w:jc w:val="center"/>
        <w:rPr>
          <w:rFonts w:ascii="Times New Roman" w:hAnsi="Times New Roman" w:cs="Times New Roman"/>
          <w:sz w:val="28"/>
          <w:szCs w:val="28"/>
        </w:rPr>
      </w:pPr>
      <w:r w:rsidRPr="00F920BF">
        <w:rPr>
          <w:rFonts w:ascii="Times New Roman" w:hAnsi="Times New Roman" w:cs="Times New Roman"/>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F920BF">
        <w:rPr>
          <w:rFonts w:ascii="Times New Roman" w:hAnsi="Times New Roman" w:cs="Times New Roman"/>
          <w:sz w:val="28"/>
          <w:szCs w:val="28"/>
        </w:rPr>
        <w:t>контроля</w:t>
      </w:r>
      <w:r w:rsidR="0074696D">
        <w:rPr>
          <w:rFonts w:ascii="Times New Roman" w:hAnsi="Times New Roman" w:cs="Times New Roman"/>
          <w:sz w:val="28"/>
          <w:szCs w:val="28"/>
        </w:rPr>
        <w:t xml:space="preserve"> за</w:t>
      </w:r>
      <w:proofErr w:type="gramEnd"/>
      <w:r w:rsidR="0074696D">
        <w:rPr>
          <w:rFonts w:ascii="Times New Roman" w:hAnsi="Times New Roman" w:cs="Times New Roman"/>
          <w:sz w:val="28"/>
          <w:szCs w:val="28"/>
        </w:rPr>
        <w:t xml:space="preserve"> обеспечением сохранности автомобильных дорог местного значения</w:t>
      </w:r>
      <w:r w:rsidRPr="00F920BF">
        <w:rPr>
          <w:rFonts w:ascii="Times New Roman" w:hAnsi="Times New Roman" w:cs="Times New Roman"/>
          <w:sz w:val="28"/>
          <w:szCs w:val="28"/>
        </w:rPr>
        <w:t>, а также текстов соответствующих нормативных правовых актов</w:t>
      </w:r>
    </w:p>
    <w:tbl>
      <w:tblPr>
        <w:tblStyle w:val="a4"/>
        <w:tblW w:w="14850" w:type="dxa"/>
        <w:tblLayout w:type="fixed"/>
        <w:tblLook w:val="04A0" w:firstRow="1" w:lastRow="0" w:firstColumn="1" w:lastColumn="0" w:noHBand="0" w:noVBand="1"/>
      </w:tblPr>
      <w:tblGrid>
        <w:gridCol w:w="617"/>
        <w:gridCol w:w="2326"/>
        <w:gridCol w:w="1843"/>
        <w:gridCol w:w="2268"/>
        <w:gridCol w:w="7796"/>
      </w:tblGrid>
      <w:tr w:rsidR="00BA410D" w:rsidTr="00BA45D5">
        <w:tc>
          <w:tcPr>
            <w:tcW w:w="617" w:type="dxa"/>
          </w:tcPr>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 xml:space="preserve">№ </w:t>
            </w:r>
            <w:proofErr w:type="gramStart"/>
            <w:r w:rsidRPr="00DE0381">
              <w:rPr>
                <w:rFonts w:ascii="Times New Roman" w:hAnsi="Times New Roman" w:cs="Times New Roman"/>
                <w:sz w:val="24"/>
                <w:szCs w:val="24"/>
              </w:rPr>
              <w:t>п</w:t>
            </w:r>
            <w:proofErr w:type="gramEnd"/>
            <w:r w:rsidRPr="00DE0381">
              <w:rPr>
                <w:rFonts w:ascii="Times New Roman" w:hAnsi="Times New Roman" w:cs="Times New Roman"/>
                <w:sz w:val="24"/>
                <w:szCs w:val="24"/>
              </w:rPr>
              <w:t>/п</w:t>
            </w:r>
          </w:p>
        </w:tc>
        <w:tc>
          <w:tcPr>
            <w:tcW w:w="2326" w:type="dxa"/>
          </w:tcPr>
          <w:p w:rsidR="00F920BF" w:rsidRPr="00DE0381" w:rsidRDefault="00F920BF" w:rsidP="0074696D">
            <w:pPr>
              <w:tabs>
                <w:tab w:val="left" w:pos="1025"/>
              </w:tabs>
              <w:jc w:val="center"/>
              <w:rPr>
                <w:rFonts w:ascii="Times New Roman" w:hAnsi="Times New Roman" w:cs="Times New Roman"/>
                <w:sz w:val="24"/>
                <w:szCs w:val="24"/>
              </w:rPr>
            </w:pPr>
            <w:proofErr w:type="spellStart"/>
            <w:r w:rsidRPr="00DE0381">
              <w:rPr>
                <w:rFonts w:ascii="Times New Roman" w:hAnsi="Times New Roman" w:cs="Times New Roman"/>
                <w:sz w:val="24"/>
                <w:szCs w:val="24"/>
              </w:rPr>
              <w:t>Наименованиеи</w:t>
            </w:r>
            <w:proofErr w:type="spellEnd"/>
            <w:r w:rsidRPr="00DE0381">
              <w:rPr>
                <w:rFonts w:ascii="Times New Roman" w:hAnsi="Times New Roman" w:cs="Times New Roman"/>
                <w:sz w:val="24"/>
                <w:szCs w:val="24"/>
              </w:rPr>
              <w:t xml:space="preserve"> реквизиты акта</w:t>
            </w:r>
          </w:p>
        </w:tc>
        <w:tc>
          <w:tcPr>
            <w:tcW w:w="1843" w:type="dxa"/>
          </w:tcPr>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Краткое описание круга лиц и (или) перечня объектов,</w:t>
            </w:r>
          </w:p>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 xml:space="preserve">в </w:t>
            </w:r>
            <w:r w:rsidR="0074696D" w:rsidRPr="00DE0381">
              <w:rPr>
                <w:rFonts w:ascii="Times New Roman" w:hAnsi="Times New Roman" w:cs="Times New Roman"/>
                <w:sz w:val="24"/>
                <w:szCs w:val="24"/>
              </w:rPr>
              <w:t>отношении,</w:t>
            </w:r>
            <w:r w:rsidRPr="00DE0381">
              <w:rPr>
                <w:rFonts w:ascii="Times New Roman" w:hAnsi="Times New Roman" w:cs="Times New Roman"/>
                <w:sz w:val="24"/>
                <w:szCs w:val="24"/>
              </w:rPr>
              <w:t xml:space="preserve"> </w:t>
            </w:r>
            <w:proofErr w:type="gramStart"/>
            <w:r w:rsidRPr="00DE0381">
              <w:rPr>
                <w:rFonts w:ascii="Times New Roman" w:hAnsi="Times New Roman" w:cs="Times New Roman"/>
                <w:sz w:val="24"/>
                <w:szCs w:val="24"/>
              </w:rPr>
              <w:t>которых</w:t>
            </w:r>
            <w:proofErr w:type="gramEnd"/>
            <w:r w:rsidRPr="00DE0381">
              <w:rPr>
                <w:rFonts w:ascii="Times New Roman" w:hAnsi="Times New Roman" w:cs="Times New Roman"/>
                <w:sz w:val="24"/>
                <w:szCs w:val="24"/>
              </w:rPr>
              <w:t xml:space="preserve"> устанавливаются обязательные требования</w:t>
            </w:r>
          </w:p>
        </w:tc>
        <w:tc>
          <w:tcPr>
            <w:tcW w:w="2268" w:type="dxa"/>
          </w:tcPr>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Указание</w:t>
            </w:r>
          </w:p>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на структурные единицы акта, соблюдение которых оценивается</w:t>
            </w:r>
          </w:p>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при проведении</w:t>
            </w:r>
            <w:r w:rsidR="0074696D" w:rsidRPr="00DE0381">
              <w:rPr>
                <w:rFonts w:ascii="Times New Roman" w:hAnsi="Times New Roman" w:cs="Times New Roman"/>
                <w:sz w:val="24"/>
                <w:szCs w:val="24"/>
              </w:rPr>
              <w:t xml:space="preserve"> </w:t>
            </w:r>
            <w:r w:rsidRPr="00DE0381">
              <w:rPr>
                <w:rFonts w:ascii="Times New Roman" w:hAnsi="Times New Roman" w:cs="Times New Roman"/>
                <w:sz w:val="24"/>
                <w:szCs w:val="24"/>
              </w:rPr>
              <w:t>мероприятий</w:t>
            </w:r>
          </w:p>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по контролю</w:t>
            </w:r>
          </w:p>
        </w:tc>
        <w:tc>
          <w:tcPr>
            <w:tcW w:w="7796" w:type="dxa"/>
          </w:tcPr>
          <w:p w:rsidR="00F920BF" w:rsidRPr="00DE0381" w:rsidRDefault="00F920BF" w:rsidP="0074696D">
            <w:pPr>
              <w:tabs>
                <w:tab w:val="left" w:pos="1025"/>
              </w:tabs>
              <w:jc w:val="center"/>
              <w:rPr>
                <w:rFonts w:ascii="Times New Roman" w:hAnsi="Times New Roman" w:cs="Times New Roman"/>
                <w:sz w:val="24"/>
                <w:szCs w:val="24"/>
              </w:rPr>
            </w:pPr>
            <w:r w:rsidRPr="00DE0381">
              <w:rPr>
                <w:rFonts w:ascii="Times New Roman" w:hAnsi="Times New Roman" w:cs="Times New Roman"/>
                <w:sz w:val="24"/>
                <w:szCs w:val="24"/>
              </w:rPr>
              <w:t>Текст акта</w:t>
            </w:r>
          </w:p>
        </w:tc>
      </w:tr>
      <w:tr w:rsidR="00BA410D" w:rsidTr="00BA45D5">
        <w:tc>
          <w:tcPr>
            <w:tcW w:w="617" w:type="dxa"/>
          </w:tcPr>
          <w:p w:rsidR="00F920BF" w:rsidRPr="00DE0381" w:rsidRDefault="0074696D" w:rsidP="00DE0381">
            <w:pPr>
              <w:tabs>
                <w:tab w:val="left" w:pos="1025"/>
              </w:tabs>
              <w:jc w:val="both"/>
              <w:rPr>
                <w:rFonts w:ascii="Times New Roman" w:hAnsi="Times New Roman" w:cs="Times New Roman"/>
                <w:sz w:val="24"/>
                <w:szCs w:val="24"/>
              </w:rPr>
            </w:pPr>
            <w:r w:rsidRPr="00DE0381">
              <w:rPr>
                <w:rFonts w:ascii="Times New Roman" w:hAnsi="Times New Roman" w:cs="Times New Roman"/>
                <w:sz w:val="24"/>
                <w:szCs w:val="24"/>
              </w:rPr>
              <w:t>1</w:t>
            </w:r>
          </w:p>
        </w:tc>
        <w:tc>
          <w:tcPr>
            <w:tcW w:w="2326" w:type="dxa"/>
          </w:tcPr>
          <w:p w:rsidR="00951B08" w:rsidRPr="00DE0381" w:rsidRDefault="00951B08"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t>Федеральный закон </w:t>
            </w:r>
            <w:r w:rsidRPr="00DE0381">
              <w:rPr>
                <w:rFonts w:ascii="Times New Roman" w:hAnsi="Times New Roman" w:cs="Times New Roman"/>
                <w:sz w:val="24"/>
                <w:szCs w:val="24"/>
              </w:rPr>
              <w:br/>
              <w:t xml:space="preserve">от 26.12.2008 </w:t>
            </w:r>
            <w:r w:rsidR="00CD737C">
              <w:rPr>
                <w:rFonts w:ascii="Times New Roman" w:hAnsi="Times New Roman" w:cs="Times New Roman"/>
                <w:sz w:val="24"/>
                <w:szCs w:val="24"/>
              </w:rPr>
              <w:t xml:space="preserve">        </w:t>
            </w:r>
            <w:r w:rsidRPr="00DE0381">
              <w:rPr>
                <w:rFonts w:ascii="Times New Roman" w:hAnsi="Times New Roman" w:cs="Times New Roman"/>
                <w:sz w:val="24"/>
                <w:szCs w:val="24"/>
              </w:rPr>
              <w:t>№</w:t>
            </w:r>
            <w:r w:rsidR="00CD737C">
              <w:rPr>
                <w:rFonts w:ascii="Times New Roman" w:hAnsi="Times New Roman" w:cs="Times New Roman"/>
                <w:sz w:val="24"/>
                <w:szCs w:val="24"/>
              </w:rPr>
              <w:t xml:space="preserve"> </w:t>
            </w:r>
            <w:r w:rsidRPr="00DE0381">
              <w:rPr>
                <w:rFonts w:ascii="Times New Roman" w:hAnsi="Times New Roman" w:cs="Times New Roman"/>
                <w:sz w:val="24"/>
                <w:szCs w:val="24"/>
              </w:rPr>
              <w:t>294-ФЗ </w:t>
            </w:r>
            <w:r w:rsidRPr="00DE0381">
              <w:rPr>
                <w:rFonts w:ascii="Times New Roman" w:hAnsi="Times New Roman" w:cs="Times New Roman"/>
                <w:sz w:val="24"/>
                <w:szCs w:val="24"/>
              </w:rPr>
              <w:br/>
              <w:t>«О защите прав юридических лиц</w:t>
            </w:r>
          </w:p>
          <w:p w:rsidR="00951B08" w:rsidRPr="00DE0381" w:rsidRDefault="00951B08"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t>и индивидуальных предпринимателей</w:t>
            </w:r>
          </w:p>
          <w:p w:rsidR="00951B08" w:rsidRPr="00DE0381" w:rsidRDefault="00951B08"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t xml:space="preserve">при осуществлении </w:t>
            </w:r>
            <w:proofErr w:type="gramStart"/>
            <w:r w:rsidRPr="00DE0381">
              <w:rPr>
                <w:rFonts w:ascii="Times New Roman" w:hAnsi="Times New Roman" w:cs="Times New Roman"/>
                <w:sz w:val="24"/>
                <w:szCs w:val="24"/>
              </w:rPr>
              <w:t>государственного</w:t>
            </w:r>
            <w:proofErr w:type="gramEnd"/>
          </w:p>
          <w:p w:rsidR="00951B08" w:rsidRPr="00DE0381" w:rsidRDefault="00951B08"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t>контроля (надзора)</w:t>
            </w:r>
            <w:r w:rsidRPr="00DE0381">
              <w:rPr>
                <w:rFonts w:ascii="Times New Roman" w:hAnsi="Times New Roman" w:cs="Times New Roman"/>
                <w:sz w:val="24"/>
                <w:szCs w:val="24"/>
              </w:rPr>
              <w:br/>
              <w:t>и муниципального контроля»</w:t>
            </w:r>
          </w:p>
          <w:p w:rsidR="00F920BF" w:rsidRPr="00DE0381" w:rsidRDefault="00F920BF" w:rsidP="00CD737C">
            <w:pPr>
              <w:tabs>
                <w:tab w:val="left" w:pos="1025"/>
              </w:tabs>
              <w:rPr>
                <w:rFonts w:ascii="Times New Roman" w:hAnsi="Times New Roman" w:cs="Times New Roman"/>
                <w:sz w:val="24"/>
                <w:szCs w:val="24"/>
              </w:rPr>
            </w:pPr>
          </w:p>
        </w:tc>
        <w:tc>
          <w:tcPr>
            <w:tcW w:w="1843" w:type="dxa"/>
          </w:tcPr>
          <w:p w:rsidR="00F920BF" w:rsidRPr="00DE0381" w:rsidRDefault="00DE0381" w:rsidP="00CD737C">
            <w:pPr>
              <w:tabs>
                <w:tab w:val="left" w:pos="1025"/>
              </w:tabs>
              <w:jc w:val="both"/>
              <w:rPr>
                <w:rFonts w:ascii="Times New Roman" w:hAnsi="Times New Roman" w:cs="Times New Roman"/>
                <w:sz w:val="24"/>
                <w:szCs w:val="24"/>
              </w:rPr>
            </w:pPr>
            <w:r w:rsidRPr="00DE0381">
              <w:rPr>
                <w:rFonts w:ascii="Times New Roman" w:hAnsi="Times New Roman" w:cs="Times New Roman"/>
                <w:sz w:val="24"/>
                <w:szCs w:val="24"/>
              </w:rPr>
              <w:lastRenderedPageBreak/>
              <w:t>юридические лица, индивидуальные предприниматели</w:t>
            </w:r>
          </w:p>
        </w:tc>
        <w:tc>
          <w:tcPr>
            <w:tcW w:w="2268" w:type="dxa"/>
          </w:tcPr>
          <w:p w:rsidR="002537A9" w:rsidRDefault="002537A9" w:rsidP="00CD737C">
            <w:pPr>
              <w:tabs>
                <w:tab w:val="left" w:pos="1025"/>
              </w:tabs>
              <w:rPr>
                <w:rFonts w:ascii="Times New Roman" w:hAnsi="Times New Roman" w:cs="Times New Roman"/>
                <w:sz w:val="24"/>
                <w:szCs w:val="24"/>
              </w:rPr>
            </w:pPr>
            <w:r>
              <w:rPr>
                <w:rFonts w:ascii="Times New Roman" w:hAnsi="Times New Roman" w:cs="Times New Roman"/>
                <w:sz w:val="24"/>
                <w:szCs w:val="24"/>
              </w:rPr>
              <w:t>часть 1 статьи 9</w:t>
            </w: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r>
              <w:rPr>
                <w:rFonts w:ascii="Times New Roman" w:hAnsi="Times New Roman" w:cs="Times New Roman"/>
                <w:sz w:val="24"/>
                <w:szCs w:val="24"/>
              </w:rPr>
              <w:t>часть 1 статьи 10</w:t>
            </w: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br/>
              <w:t>часть 1 статьи 11</w:t>
            </w: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2537A9" w:rsidRDefault="002537A9" w:rsidP="00CD737C">
            <w:pPr>
              <w:tabs>
                <w:tab w:val="left" w:pos="1025"/>
              </w:tabs>
              <w:rPr>
                <w:rFonts w:ascii="Times New Roman" w:hAnsi="Times New Roman" w:cs="Times New Roman"/>
                <w:sz w:val="24"/>
                <w:szCs w:val="24"/>
              </w:rPr>
            </w:pPr>
          </w:p>
          <w:p w:rsidR="00F920BF" w:rsidRPr="00DE0381" w:rsidRDefault="00DE0381"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t>часть 1 статьи 12</w:t>
            </w:r>
          </w:p>
        </w:tc>
        <w:tc>
          <w:tcPr>
            <w:tcW w:w="7796" w:type="dxa"/>
          </w:tcPr>
          <w:p w:rsidR="002537A9" w:rsidRPr="007F574F" w:rsidRDefault="002537A9" w:rsidP="002537A9">
            <w:pPr>
              <w:tabs>
                <w:tab w:val="left" w:pos="1025"/>
              </w:tabs>
              <w:rPr>
                <w:rFonts w:ascii="Times New Roman" w:hAnsi="Times New Roman" w:cs="Times New Roman"/>
                <w:sz w:val="24"/>
                <w:szCs w:val="24"/>
              </w:rPr>
            </w:pPr>
            <w:r w:rsidRPr="007F574F">
              <w:rPr>
                <w:rFonts w:ascii="Times New Roman" w:hAnsi="Times New Roman" w:cs="Times New Roman"/>
                <w:sz w:val="24"/>
                <w:szCs w:val="24"/>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37A9" w:rsidRPr="007F574F" w:rsidRDefault="002537A9" w:rsidP="002537A9">
            <w:pPr>
              <w:tabs>
                <w:tab w:val="left" w:pos="1025"/>
              </w:tabs>
              <w:rPr>
                <w:rFonts w:ascii="Times New Roman" w:hAnsi="Times New Roman" w:cs="Times New Roman"/>
                <w:sz w:val="24"/>
                <w:szCs w:val="24"/>
              </w:rPr>
            </w:pPr>
            <w:proofErr w:type="gramStart"/>
            <w:r w:rsidRPr="007F574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w:t>
            </w:r>
            <w:r w:rsidRPr="007F574F">
              <w:rPr>
                <w:rFonts w:ascii="Times New Roman" w:hAnsi="Times New Roman" w:cs="Times New Roman"/>
                <w:sz w:val="24"/>
                <w:szCs w:val="24"/>
              </w:rPr>
              <w:lastRenderedPageBreak/>
              <w:t>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7F574F">
              <w:rPr>
                <w:rFonts w:ascii="Times New Roman" w:hAnsi="Times New Roman" w:cs="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37A9" w:rsidRPr="007F574F" w:rsidRDefault="002537A9" w:rsidP="002537A9">
            <w:pPr>
              <w:tabs>
                <w:tab w:val="left" w:pos="1025"/>
              </w:tabs>
              <w:rPr>
                <w:rFonts w:ascii="Times New Roman" w:hAnsi="Times New Roman" w:cs="Times New Roman"/>
                <w:sz w:val="24"/>
                <w:szCs w:val="24"/>
              </w:rPr>
            </w:pPr>
            <w:proofErr w:type="gramStart"/>
            <w:r w:rsidRPr="007F574F">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920BF" w:rsidRPr="00DE0381" w:rsidRDefault="002537A9" w:rsidP="002537A9">
            <w:pPr>
              <w:tabs>
                <w:tab w:val="left" w:pos="1025"/>
              </w:tabs>
              <w:rPr>
                <w:rFonts w:ascii="Times New Roman" w:hAnsi="Times New Roman" w:cs="Times New Roman"/>
                <w:sz w:val="24"/>
                <w:szCs w:val="24"/>
              </w:rPr>
            </w:pPr>
            <w:proofErr w:type="gramStart"/>
            <w:r w:rsidRPr="007F574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E0381" w:rsidTr="00BA45D5">
        <w:tc>
          <w:tcPr>
            <w:tcW w:w="617" w:type="dxa"/>
          </w:tcPr>
          <w:p w:rsidR="00DE0381" w:rsidRPr="00DE0381" w:rsidRDefault="00DE0381" w:rsidP="00DE0381">
            <w:pPr>
              <w:tabs>
                <w:tab w:val="left" w:pos="1025"/>
              </w:tabs>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326" w:type="dxa"/>
          </w:tcPr>
          <w:p w:rsidR="00BA45D5" w:rsidRPr="00BA45D5" w:rsidRDefault="00BA45D5" w:rsidP="00CD737C">
            <w:pPr>
              <w:tabs>
                <w:tab w:val="left" w:pos="1025"/>
              </w:tabs>
              <w:rPr>
                <w:rFonts w:ascii="Times New Roman" w:hAnsi="Times New Roman" w:cs="Times New Roman"/>
                <w:sz w:val="24"/>
                <w:szCs w:val="24"/>
              </w:rPr>
            </w:pPr>
            <w:r w:rsidRPr="00BA45D5">
              <w:rPr>
                <w:rFonts w:ascii="Times New Roman" w:hAnsi="Times New Roman" w:cs="Times New Roman"/>
                <w:sz w:val="24"/>
                <w:szCs w:val="24"/>
              </w:rPr>
              <w:t>Федеральный закон</w:t>
            </w:r>
          </w:p>
          <w:p w:rsidR="00BA45D5" w:rsidRPr="00BA45D5" w:rsidRDefault="00BA45D5" w:rsidP="00CD737C">
            <w:pPr>
              <w:tabs>
                <w:tab w:val="left" w:pos="1025"/>
              </w:tabs>
              <w:rPr>
                <w:rFonts w:ascii="Times New Roman" w:hAnsi="Times New Roman" w:cs="Times New Roman"/>
                <w:sz w:val="24"/>
                <w:szCs w:val="24"/>
              </w:rPr>
            </w:pPr>
            <w:r w:rsidRPr="00BA45D5">
              <w:rPr>
                <w:rFonts w:ascii="Times New Roman" w:hAnsi="Times New Roman" w:cs="Times New Roman"/>
                <w:sz w:val="24"/>
                <w:szCs w:val="24"/>
              </w:rPr>
              <w:t xml:space="preserve">от 08.11.2007 </w:t>
            </w:r>
            <w:r w:rsidR="00E77CD0">
              <w:rPr>
                <w:rFonts w:ascii="Times New Roman" w:hAnsi="Times New Roman" w:cs="Times New Roman"/>
                <w:sz w:val="24"/>
                <w:szCs w:val="24"/>
              </w:rPr>
              <w:t xml:space="preserve">        </w:t>
            </w:r>
            <w:r w:rsidRPr="00BA45D5">
              <w:rPr>
                <w:rFonts w:ascii="Times New Roman" w:hAnsi="Times New Roman" w:cs="Times New Roman"/>
                <w:sz w:val="24"/>
                <w:szCs w:val="24"/>
              </w:rPr>
              <w:t>№ 257-ФЗ</w:t>
            </w:r>
          </w:p>
          <w:p w:rsidR="00BA45D5" w:rsidRPr="00BA45D5" w:rsidRDefault="00BA45D5" w:rsidP="00CD737C">
            <w:pPr>
              <w:tabs>
                <w:tab w:val="left" w:pos="1025"/>
              </w:tabs>
              <w:rPr>
                <w:rFonts w:ascii="Times New Roman" w:hAnsi="Times New Roman" w:cs="Times New Roman"/>
                <w:sz w:val="24"/>
                <w:szCs w:val="24"/>
              </w:rPr>
            </w:pPr>
            <w:r w:rsidRPr="00BA45D5">
              <w:rPr>
                <w:rFonts w:ascii="Times New Roman" w:hAnsi="Times New Roman" w:cs="Times New Roman"/>
                <w:sz w:val="24"/>
                <w:szCs w:val="24"/>
              </w:rPr>
              <w:lastRenderedPageBreak/>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E0381" w:rsidRPr="00DE0381" w:rsidRDefault="00DE0381" w:rsidP="00CD737C">
            <w:pPr>
              <w:tabs>
                <w:tab w:val="left" w:pos="1025"/>
              </w:tabs>
              <w:rPr>
                <w:rFonts w:ascii="Times New Roman" w:hAnsi="Times New Roman" w:cs="Times New Roman"/>
                <w:sz w:val="24"/>
                <w:szCs w:val="24"/>
              </w:rPr>
            </w:pPr>
          </w:p>
        </w:tc>
        <w:tc>
          <w:tcPr>
            <w:tcW w:w="1843" w:type="dxa"/>
          </w:tcPr>
          <w:p w:rsidR="00DE0381" w:rsidRPr="00DE0381" w:rsidRDefault="00BA45D5" w:rsidP="00CD737C">
            <w:pPr>
              <w:tabs>
                <w:tab w:val="left" w:pos="1025"/>
              </w:tabs>
              <w:rPr>
                <w:rFonts w:ascii="Times New Roman" w:hAnsi="Times New Roman" w:cs="Times New Roman"/>
                <w:sz w:val="24"/>
                <w:szCs w:val="24"/>
              </w:rPr>
            </w:pPr>
            <w:r w:rsidRPr="00DE0381">
              <w:rPr>
                <w:rFonts w:ascii="Times New Roman" w:hAnsi="Times New Roman" w:cs="Times New Roman"/>
                <w:sz w:val="24"/>
                <w:szCs w:val="24"/>
              </w:rPr>
              <w:lastRenderedPageBreak/>
              <w:t>юридические лица, индивидуальны</w:t>
            </w:r>
            <w:r w:rsidRPr="00DE0381">
              <w:rPr>
                <w:rFonts w:ascii="Times New Roman" w:hAnsi="Times New Roman" w:cs="Times New Roman"/>
                <w:sz w:val="24"/>
                <w:szCs w:val="24"/>
              </w:rPr>
              <w:lastRenderedPageBreak/>
              <w:t>е предприниматели</w:t>
            </w:r>
          </w:p>
        </w:tc>
        <w:tc>
          <w:tcPr>
            <w:tcW w:w="2268" w:type="dxa"/>
          </w:tcPr>
          <w:p w:rsidR="00DE0381" w:rsidRPr="00DE0381" w:rsidRDefault="00BA45D5" w:rsidP="002537A9">
            <w:pPr>
              <w:tabs>
                <w:tab w:val="left" w:pos="1025"/>
              </w:tabs>
              <w:rPr>
                <w:rFonts w:ascii="Times New Roman" w:hAnsi="Times New Roman" w:cs="Times New Roman"/>
                <w:sz w:val="24"/>
                <w:szCs w:val="24"/>
              </w:rPr>
            </w:pPr>
            <w:r w:rsidRPr="00BA45D5">
              <w:rPr>
                <w:rFonts w:ascii="Times New Roman" w:hAnsi="Times New Roman" w:cs="Times New Roman"/>
                <w:sz w:val="24"/>
                <w:szCs w:val="24"/>
              </w:rPr>
              <w:lastRenderedPageBreak/>
              <w:t>часть 1 стать</w:t>
            </w:r>
            <w:r w:rsidR="002537A9">
              <w:rPr>
                <w:rFonts w:ascii="Times New Roman" w:hAnsi="Times New Roman" w:cs="Times New Roman"/>
                <w:sz w:val="24"/>
                <w:szCs w:val="24"/>
              </w:rPr>
              <w:t>я</w:t>
            </w:r>
            <w:r w:rsidRPr="00BA45D5">
              <w:rPr>
                <w:rFonts w:ascii="Times New Roman" w:hAnsi="Times New Roman" w:cs="Times New Roman"/>
                <w:sz w:val="24"/>
                <w:szCs w:val="24"/>
              </w:rPr>
              <w:t xml:space="preserve"> 22, статья 29</w:t>
            </w:r>
          </w:p>
        </w:tc>
        <w:tc>
          <w:tcPr>
            <w:tcW w:w="7796" w:type="dxa"/>
          </w:tcPr>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w:t>
            </w:r>
            <w:r w:rsidRPr="00BA45D5">
              <w:rPr>
                <w:rFonts w:ascii="Times New Roman" w:hAnsi="Times New Roman" w:cs="Times New Roman"/>
                <w:sz w:val="24"/>
                <w:szCs w:val="24"/>
              </w:rPr>
              <w:lastRenderedPageBreak/>
              <w:t>регламентов.</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Пользователям автомобильными дорогами запрещается:</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A45D5" w:rsidRPr="00BA45D5" w:rsidRDefault="00BA45D5" w:rsidP="00BA45D5">
            <w:pPr>
              <w:tabs>
                <w:tab w:val="left" w:pos="1025"/>
              </w:tabs>
              <w:jc w:val="both"/>
              <w:rPr>
                <w:rFonts w:ascii="Times New Roman" w:hAnsi="Times New Roman" w:cs="Times New Roman"/>
                <w:sz w:val="24"/>
                <w:szCs w:val="24"/>
              </w:rPr>
            </w:pPr>
            <w:proofErr w:type="gramStart"/>
            <w:r w:rsidRPr="00BA45D5">
              <w:rPr>
                <w:rFonts w:ascii="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BA45D5">
              <w:rPr>
                <w:rFonts w:ascii="Times New Roman" w:hAnsi="Times New Roman" w:cs="Times New Roman"/>
                <w:sz w:val="24"/>
                <w:szCs w:val="24"/>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 xml:space="preserve">4) осуществлять движение по автомобильным дорогам на </w:t>
            </w:r>
            <w:r w:rsidRPr="00BA45D5">
              <w:rPr>
                <w:rFonts w:ascii="Times New Roman" w:hAnsi="Times New Roman" w:cs="Times New Roman"/>
                <w:sz w:val="24"/>
                <w:szCs w:val="24"/>
              </w:rPr>
              <w:lastRenderedPageBreak/>
              <w:t>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Пользователям автомобильными дорогами и иным осуществляющим использование автомобильных дорог лицам запрещается:</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2) использовать водоотводные сооружения автомобильных дорог для стока или сброса вод;</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BA45D5">
              <w:rPr>
                <w:rFonts w:ascii="Times New Roman" w:hAnsi="Times New Roman" w:cs="Times New Roman"/>
                <w:sz w:val="24"/>
                <w:szCs w:val="24"/>
              </w:rPr>
              <w:t>дств с д</w:t>
            </w:r>
            <w:proofErr w:type="gramEnd"/>
            <w:r w:rsidRPr="00BA45D5">
              <w:rPr>
                <w:rFonts w:ascii="Times New Roman" w:hAnsi="Times New Roman" w:cs="Times New Roman"/>
                <w:sz w:val="24"/>
                <w:szCs w:val="24"/>
              </w:rPr>
              <w:t>орожным покрытием;</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4) создавать условия, препятствующие обеспечению безопасности дорожного движения;</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A45D5" w:rsidRPr="00BA45D5" w:rsidRDefault="00BA45D5" w:rsidP="00BA45D5">
            <w:pPr>
              <w:tabs>
                <w:tab w:val="left" w:pos="1025"/>
              </w:tabs>
              <w:jc w:val="both"/>
              <w:rPr>
                <w:rFonts w:ascii="Times New Roman" w:hAnsi="Times New Roman" w:cs="Times New Roman"/>
                <w:sz w:val="24"/>
                <w:szCs w:val="24"/>
              </w:rPr>
            </w:pPr>
            <w:r w:rsidRPr="00BA45D5">
              <w:rPr>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E0381" w:rsidRPr="00DE0381" w:rsidRDefault="00DE0381" w:rsidP="00DE0381">
            <w:pPr>
              <w:tabs>
                <w:tab w:val="left" w:pos="1025"/>
              </w:tabs>
              <w:jc w:val="both"/>
              <w:rPr>
                <w:rFonts w:ascii="Times New Roman" w:hAnsi="Times New Roman" w:cs="Times New Roman"/>
                <w:sz w:val="24"/>
                <w:szCs w:val="24"/>
              </w:rPr>
            </w:pPr>
          </w:p>
        </w:tc>
      </w:tr>
    </w:tbl>
    <w:p w:rsidR="00F920BF" w:rsidRDefault="00F920BF" w:rsidP="00F920BF">
      <w:pPr>
        <w:tabs>
          <w:tab w:val="left" w:pos="1025"/>
        </w:tabs>
        <w:rPr>
          <w:rFonts w:ascii="Times New Roman" w:hAnsi="Times New Roman" w:cs="Times New Roman"/>
          <w:sz w:val="28"/>
          <w:szCs w:val="28"/>
        </w:rPr>
      </w:pPr>
    </w:p>
    <w:sectPr w:rsidR="00F920BF" w:rsidSect="00BA45D5">
      <w:head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37" w:rsidRDefault="00B54837" w:rsidP="00067AFF">
      <w:pPr>
        <w:spacing w:after="0" w:line="240" w:lineRule="auto"/>
      </w:pPr>
      <w:r>
        <w:separator/>
      </w:r>
    </w:p>
  </w:endnote>
  <w:endnote w:type="continuationSeparator" w:id="0">
    <w:p w:rsidR="00B54837" w:rsidRDefault="00B54837" w:rsidP="0006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37" w:rsidRDefault="00B54837" w:rsidP="00067AFF">
      <w:pPr>
        <w:spacing w:after="0" w:line="240" w:lineRule="auto"/>
      </w:pPr>
      <w:r>
        <w:separator/>
      </w:r>
    </w:p>
  </w:footnote>
  <w:footnote w:type="continuationSeparator" w:id="0">
    <w:p w:rsidR="00B54837" w:rsidRDefault="00B54837" w:rsidP="0006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AFF" w:rsidRDefault="00067A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F0"/>
    <w:rsid w:val="0004153C"/>
    <w:rsid w:val="00063084"/>
    <w:rsid w:val="00067AFF"/>
    <w:rsid w:val="000C59F2"/>
    <w:rsid w:val="00126A67"/>
    <w:rsid w:val="00152E8B"/>
    <w:rsid w:val="002537A9"/>
    <w:rsid w:val="00290A9C"/>
    <w:rsid w:val="002A2DE4"/>
    <w:rsid w:val="00452809"/>
    <w:rsid w:val="004963FA"/>
    <w:rsid w:val="00501FB7"/>
    <w:rsid w:val="005642FC"/>
    <w:rsid w:val="005878F0"/>
    <w:rsid w:val="0063224F"/>
    <w:rsid w:val="0070270A"/>
    <w:rsid w:val="0074696D"/>
    <w:rsid w:val="00840001"/>
    <w:rsid w:val="00951B08"/>
    <w:rsid w:val="00A31946"/>
    <w:rsid w:val="00A51324"/>
    <w:rsid w:val="00B54837"/>
    <w:rsid w:val="00B86CF9"/>
    <w:rsid w:val="00BA410D"/>
    <w:rsid w:val="00BA45D5"/>
    <w:rsid w:val="00BE3EE6"/>
    <w:rsid w:val="00C21688"/>
    <w:rsid w:val="00C25329"/>
    <w:rsid w:val="00C32557"/>
    <w:rsid w:val="00C67EFA"/>
    <w:rsid w:val="00CD737C"/>
    <w:rsid w:val="00CF062B"/>
    <w:rsid w:val="00D3419D"/>
    <w:rsid w:val="00DE0381"/>
    <w:rsid w:val="00E77CD0"/>
    <w:rsid w:val="00EC5E8D"/>
    <w:rsid w:val="00F920BF"/>
    <w:rsid w:val="00FB57B6"/>
    <w:rsid w:val="00FF6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2557"/>
    <w:rPr>
      <w:b/>
      <w:bCs/>
    </w:rPr>
  </w:style>
  <w:style w:type="table" w:styleId="a4">
    <w:name w:val="Table Grid"/>
    <w:basedOn w:val="a1"/>
    <w:uiPriority w:val="59"/>
    <w:rsid w:val="00F9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67A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AFF"/>
  </w:style>
  <w:style w:type="paragraph" w:styleId="a7">
    <w:name w:val="footer"/>
    <w:basedOn w:val="a"/>
    <w:link w:val="a8"/>
    <w:uiPriority w:val="99"/>
    <w:semiHidden/>
    <w:unhideWhenUsed/>
    <w:rsid w:val="00067A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7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2557"/>
    <w:rPr>
      <w:b/>
      <w:bCs/>
    </w:rPr>
  </w:style>
  <w:style w:type="table" w:styleId="a4">
    <w:name w:val="Table Grid"/>
    <w:basedOn w:val="a1"/>
    <w:uiPriority w:val="59"/>
    <w:rsid w:val="00F92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67A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AFF"/>
  </w:style>
  <w:style w:type="paragraph" w:styleId="a7">
    <w:name w:val="footer"/>
    <w:basedOn w:val="a"/>
    <w:link w:val="a8"/>
    <w:uiPriority w:val="99"/>
    <w:semiHidden/>
    <w:unhideWhenUsed/>
    <w:rsid w:val="00067A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0461">
      <w:bodyDiv w:val="1"/>
      <w:marLeft w:val="0"/>
      <w:marRight w:val="0"/>
      <w:marTop w:val="0"/>
      <w:marBottom w:val="0"/>
      <w:divBdr>
        <w:top w:val="none" w:sz="0" w:space="0" w:color="auto"/>
        <w:left w:val="none" w:sz="0" w:space="0" w:color="auto"/>
        <w:bottom w:val="none" w:sz="0" w:space="0" w:color="auto"/>
        <w:right w:val="none" w:sz="0" w:space="0" w:color="auto"/>
      </w:divBdr>
    </w:div>
    <w:div w:id="437142120">
      <w:bodyDiv w:val="1"/>
      <w:marLeft w:val="0"/>
      <w:marRight w:val="0"/>
      <w:marTop w:val="0"/>
      <w:marBottom w:val="0"/>
      <w:divBdr>
        <w:top w:val="none" w:sz="0" w:space="0" w:color="auto"/>
        <w:left w:val="none" w:sz="0" w:space="0" w:color="auto"/>
        <w:bottom w:val="none" w:sz="0" w:space="0" w:color="auto"/>
        <w:right w:val="none" w:sz="0" w:space="0" w:color="auto"/>
      </w:divBdr>
    </w:div>
    <w:div w:id="545801974">
      <w:bodyDiv w:val="1"/>
      <w:marLeft w:val="0"/>
      <w:marRight w:val="0"/>
      <w:marTop w:val="0"/>
      <w:marBottom w:val="0"/>
      <w:divBdr>
        <w:top w:val="none" w:sz="0" w:space="0" w:color="auto"/>
        <w:left w:val="none" w:sz="0" w:space="0" w:color="auto"/>
        <w:bottom w:val="none" w:sz="0" w:space="0" w:color="auto"/>
        <w:right w:val="none" w:sz="0" w:space="0" w:color="auto"/>
      </w:divBdr>
    </w:div>
    <w:div w:id="689724488">
      <w:bodyDiv w:val="1"/>
      <w:marLeft w:val="0"/>
      <w:marRight w:val="0"/>
      <w:marTop w:val="0"/>
      <w:marBottom w:val="0"/>
      <w:divBdr>
        <w:top w:val="none" w:sz="0" w:space="0" w:color="auto"/>
        <w:left w:val="none" w:sz="0" w:space="0" w:color="auto"/>
        <w:bottom w:val="none" w:sz="0" w:space="0" w:color="auto"/>
        <w:right w:val="none" w:sz="0" w:space="0" w:color="auto"/>
      </w:divBdr>
    </w:div>
    <w:div w:id="934020125">
      <w:bodyDiv w:val="1"/>
      <w:marLeft w:val="0"/>
      <w:marRight w:val="0"/>
      <w:marTop w:val="0"/>
      <w:marBottom w:val="0"/>
      <w:divBdr>
        <w:top w:val="none" w:sz="0" w:space="0" w:color="auto"/>
        <w:left w:val="none" w:sz="0" w:space="0" w:color="auto"/>
        <w:bottom w:val="none" w:sz="0" w:space="0" w:color="auto"/>
        <w:right w:val="none" w:sz="0" w:space="0" w:color="auto"/>
      </w:divBdr>
    </w:div>
    <w:div w:id="945506168">
      <w:bodyDiv w:val="1"/>
      <w:marLeft w:val="0"/>
      <w:marRight w:val="0"/>
      <w:marTop w:val="0"/>
      <w:marBottom w:val="0"/>
      <w:divBdr>
        <w:top w:val="none" w:sz="0" w:space="0" w:color="auto"/>
        <w:left w:val="none" w:sz="0" w:space="0" w:color="auto"/>
        <w:bottom w:val="none" w:sz="0" w:space="0" w:color="auto"/>
        <w:right w:val="none" w:sz="0" w:space="0" w:color="auto"/>
      </w:divBdr>
    </w:div>
    <w:div w:id="950937357">
      <w:bodyDiv w:val="1"/>
      <w:marLeft w:val="0"/>
      <w:marRight w:val="0"/>
      <w:marTop w:val="0"/>
      <w:marBottom w:val="0"/>
      <w:divBdr>
        <w:top w:val="none" w:sz="0" w:space="0" w:color="auto"/>
        <w:left w:val="none" w:sz="0" w:space="0" w:color="auto"/>
        <w:bottom w:val="none" w:sz="0" w:space="0" w:color="auto"/>
        <w:right w:val="none" w:sz="0" w:space="0" w:color="auto"/>
      </w:divBdr>
    </w:div>
    <w:div w:id="1574898973">
      <w:bodyDiv w:val="1"/>
      <w:marLeft w:val="0"/>
      <w:marRight w:val="0"/>
      <w:marTop w:val="0"/>
      <w:marBottom w:val="0"/>
      <w:divBdr>
        <w:top w:val="none" w:sz="0" w:space="0" w:color="auto"/>
        <w:left w:val="none" w:sz="0" w:space="0" w:color="auto"/>
        <w:bottom w:val="none" w:sz="0" w:space="0" w:color="auto"/>
        <w:right w:val="none" w:sz="0" w:space="0" w:color="auto"/>
      </w:divBdr>
    </w:div>
    <w:div w:id="19393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dc:creator>
  <cp:lastModifiedBy>Каб</cp:lastModifiedBy>
  <cp:revision>4</cp:revision>
  <cp:lastPrinted>2018-07-12T08:19:00Z</cp:lastPrinted>
  <dcterms:created xsi:type="dcterms:W3CDTF">2020-11-02T07:17:00Z</dcterms:created>
  <dcterms:modified xsi:type="dcterms:W3CDTF">2020-11-02T08:04:00Z</dcterms:modified>
</cp:coreProperties>
</file>