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8157"/>
      </w:tblGrid>
      <w:tr w:rsidR="00E1137A" w:rsidTr="00756BDF">
        <w:trPr>
          <w:trHeight w:val="10480"/>
        </w:trPr>
        <w:tc>
          <w:tcPr>
            <w:tcW w:w="7763" w:type="dxa"/>
          </w:tcPr>
          <w:p w:rsidR="00E1137A" w:rsidRPr="00756BDF" w:rsidRDefault="00E1137A" w:rsidP="00A21BD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Уважаемые жители Гулькевичского района, чтобы в ваш дом не пришла беда, соблюдайте элементарные правила пожарной безопасности в весенне-летний пожароопасный период:</w:t>
            </w:r>
          </w:p>
          <w:p w:rsidR="00E1137A" w:rsidRPr="00756BDF" w:rsidRDefault="00E1137A" w:rsidP="00A2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вы</w:t>
            </w:r>
            <w:r w:rsidR="003E4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жигайте траву и стерню на полях;</w:t>
            </w:r>
          </w:p>
          <w:p w:rsidR="00E1137A" w:rsidRPr="00756BDF" w:rsidRDefault="00E1137A" w:rsidP="00A2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сжигайте сухую траву вблизи кустов, деревьев,</w:t>
            </w:r>
            <w:r w:rsidR="003E4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деревянных построек;</w:t>
            </w:r>
          </w:p>
          <w:p w:rsidR="00E1137A" w:rsidRPr="00756BDF" w:rsidRDefault="00E1137A" w:rsidP="00A2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производите бесконтрольное сжигание мусора и разведение костров</w:t>
            </w:r>
            <w:r w:rsidR="003E4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1137A" w:rsidRPr="00756BDF" w:rsidRDefault="00E1137A" w:rsidP="00A2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разрешайте детям баловаться со спичками,</w:t>
            </w:r>
            <w:r w:rsidR="003E4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позволяйте им сжигать траву;</w:t>
            </w:r>
          </w:p>
          <w:p w:rsidR="00E1137A" w:rsidRPr="00756BDF" w:rsidRDefault="00E1137A" w:rsidP="00A2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 избежание перехода огня с одного строения на другое, очистите от мусора и сухой травы т</w:t>
            </w:r>
            <w:r w:rsidR="003E4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ерриторию хозяйственных дворов;</w:t>
            </w:r>
          </w:p>
          <w:p w:rsidR="00E1137A" w:rsidRPr="00756BDF" w:rsidRDefault="00E1137A" w:rsidP="00A2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б</w:t>
            </w:r>
            <w:r w:rsidR="003E4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росайте горящие спички и окурки;</w:t>
            </w:r>
          </w:p>
          <w:p w:rsidR="00E1137A" w:rsidRPr="00756BDF" w:rsidRDefault="00E1137A" w:rsidP="00A21B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оставляйте на освещенном солнцем месте бутылки или осколки стекла.</w:t>
            </w:r>
          </w:p>
          <w:p w:rsidR="00E1137A" w:rsidRPr="00756BDF" w:rsidRDefault="00E1137A" w:rsidP="00A21BDD">
            <w:pPr>
              <w:ind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6BDF">
              <w:rPr>
                <w:rFonts w:ascii="Times New Roman" w:hAnsi="Times New Roman"/>
                <w:sz w:val="26"/>
                <w:szCs w:val="26"/>
              </w:rPr>
              <w:t>З</w:t>
            </w:r>
            <w:r w:rsidRPr="00756B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нарушение требований пожарной безопасности законодательством Российской Федерации предусмотрена административная ответственность, в соответствии с ч. 1 ст. 20.4 КоАП РФ, и влечет наложение административного штрафа: </w:t>
            </w:r>
          </w:p>
          <w:p w:rsidR="00E1137A" w:rsidRPr="00756BDF" w:rsidRDefault="00E1137A" w:rsidP="00A21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56BDF">
              <w:rPr>
                <w:color w:val="000000"/>
                <w:sz w:val="26"/>
                <w:szCs w:val="26"/>
              </w:rPr>
              <w:t>- на граждан в размере — от 5 000 до 15 000 рублей;</w:t>
            </w:r>
          </w:p>
          <w:p w:rsidR="00E1137A" w:rsidRPr="00756BDF" w:rsidRDefault="00E1137A" w:rsidP="00A21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56BDF">
              <w:rPr>
                <w:color w:val="000000"/>
                <w:sz w:val="26"/>
                <w:szCs w:val="26"/>
              </w:rPr>
              <w:t>- на должностных лиц — от 20 000 до 30 000 рублей;</w:t>
            </w:r>
          </w:p>
          <w:p w:rsidR="00E1137A" w:rsidRPr="00756BDF" w:rsidRDefault="00E1137A" w:rsidP="00A21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56BDF">
              <w:rPr>
                <w:color w:val="000000"/>
                <w:sz w:val="26"/>
                <w:szCs w:val="26"/>
              </w:rPr>
              <w:t>- на лиц, осуществляющих предпринимательскую деятельность без образования юридического лица — от 40 000 до 60 000 рублей;</w:t>
            </w:r>
          </w:p>
          <w:p w:rsidR="00E1137A" w:rsidRPr="00756BDF" w:rsidRDefault="00E1137A" w:rsidP="00A21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56BDF">
              <w:rPr>
                <w:color w:val="000000"/>
                <w:sz w:val="26"/>
                <w:szCs w:val="26"/>
              </w:rPr>
              <w:t>- на юридических лиц — от 300 000 до 400 000 рублей.</w:t>
            </w:r>
          </w:p>
          <w:p w:rsidR="00E1137A" w:rsidRPr="00756BDF" w:rsidRDefault="00E1137A" w:rsidP="00A21BDD">
            <w:pPr>
              <w:ind w:firstLine="7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6BDF">
              <w:rPr>
                <w:rFonts w:ascii="Times New Roman" w:hAnsi="Times New Roman"/>
                <w:sz w:val="26"/>
                <w:szCs w:val="26"/>
              </w:rPr>
              <w:t>З</w:t>
            </w:r>
            <w:r w:rsidRPr="00756B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 нарушение требований пожарной безопасности, совершенные в условиях особого противопожарного режима, законодательством Российской Федерации предусмотрена административная ответственность, в соответствии с ч. 2 ст. 20.4 КоАП РФ, и влечет наложение административного штрафа: </w:t>
            </w:r>
          </w:p>
          <w:p w:rsidR="00E1137A" w:rsidRPr="00756BDF" w:rsidRDefault="00E1137A" w:rsidP="00A21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56BDF">
              <w:rPr>
                <w:color w:val="000000"/>
                <w:sz w:val="26"/>
                <w:szCs w:val="26"/>
              </w:rPr>
              <w:t>- на граждан в размере — от 10 000 до 20 000 рублей;</w:t>
            </w:r>
          </w:p>
          <w:p w:rsidR="00E1137A" w:rsidRPr="00756BDF" w:rsidRDefault="00E1137A" w:rsidP="00A21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56BDF">
              <w:rPr>
                <w:color w:val="000000"/>
                <w:sz w:val="26"/>
                <w:szCs w:val="26"/>
              </w:rPr>
              <w:t>- на должностных лиц — от 30 000 до 60 000 рублей;</w:t>
            </w:r>
          </w:p>
          <w:p w:rsidR="00E1137A" w:rsidRPr="00756BDF" w:rsidRDefault="00E1137A" w:rsidP="00A21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56BDF">
              <w:rPr>
                <w:color w:val="000000"/>
                <w:sz w:val="26"/>
                <w:szCs w:val="26"/>
              </w:rPr>
              <w:t>- на лиц, осуществляющих предпринимательскую деятельность без образования юридического лица — от 60 000 до 80 000 рублей;</w:t>
            </w:r>
          </w:p>
          <w:p w:rsidR="00E1137A" w:rsidRPr="00756BDF" w:rsidRDefault="00E1137A" w:rsidP="00A21B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756BDF">
              <w:rPr>
                <w:color w:val="000000"/>
                <w:sz w:val="26"/>
                <w:szCs w:val="26"/>
              </w:rPr>
              <w:t>- на юридических лиц — от 400 000 до 800 000 рублей.</w:t>
            </w:r>
          </w:p>
          <w:p w:rsidR="00E1137A" w:rsidRDefault="00E1137A"/>
        </w:tc>
        <w:tc>
          <w:tcPr>
            <w:tcW w:w="8157" w:type="dxa"/>
          </w:tcPr>
          <w:p w:rsidR="00756BDF" w:rsidRDefault="00E1137A">
            <w:r>
              <w:rPr>
                <w:noProof/>
                <w:lang w:eastAsia="ru-RU"/>
              </w:rPr>
              <w:drawing>
                <wp:inline distT="0" distB="0" distL="0" distR="0" wp14:anchorId="1D57F78E" wp14:editId="52C0CE30">
                  <wp:extent cx="5131559" cy="3575713"/>
                  <wp:effectExtent l="0" t="0" r="0" b="5715"/>
                  <wp:docPr id="1" name="Рисунок 1" descr="C:\Users\Юрий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9280" cy="358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BDF" w:rsidRDefault="00756BDF" w:rsidP="00756BDF"/>
          <w:p w:rsidR="00756BDF" w:rsidRDefault="00756BDF" w:rsidP="00756BDF"/>
          <w:p w:rsidR="00E1137A" w:rsidRPr="00756BDF" w:rsidRDefault="00756BDF" w:rsidP="00756BD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B2EBD7" wp14:editId="700E803A">
                  <wp:extent cx="4997303" cy="2810105"/>
                  <wp:effectExtent l="0" t="0" r="0" b="0"/>
                  <wp:docPr id="2" name="Рисунок 2" descr="C:\Users\Юрий\Downloads\MqGDgqyXK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рий\Downloads\MqGDgqyXK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675" cy="280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9D6" w:rsidRDefault="00A439D6" w:rsidP="003E44B5">
      <w:bookmarkStart w:id="0" w:name="_GoBack"/>
      <w:bookmarkEnd w:id="0"/>
    </w:p>
    <w:sectPr w:rsidR="00A439D6" w:rsidSect="003E44B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7A"/>
    <w:rsid w:val="003E44B5"/>
    <w:rsid w:val="00756BDF"/>
    <w:rsid w:val="00A21BDD"/>
    <w:rsid w:val="00A439D6"/>
    <w:rsid w:val="00E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11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Юрий Николаевич</cp:lastModifiedBy>
  <cp:revision>4</cp:revision>
  <cp:lastPrinted>2023-03-14T08:52:00Z</cp:lastPrinted>
  <dcterms:created xsi:type="dcterms:W3CDTF">2023-03-14T08:36:00Z</dcterms:created>
  <dcterms:modified xsi:type="dcterms:W3CDTF">2023-03-14T10:35:00Z</dcterms:modified>
</cp:coreProperties>
</file>